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9C1F" w14:textId="3F1F95D7" w:rsidR="0005642B" w:rsidRDefault="004427AF">
      <w:pPr>
        <w:rPr>
          <w:b/>
          <w:bCs/>
          <w:sz w:val="40"/>
          <w:szCs w:val="40"/>
        </w:rPr>
      </w:pPr>
      <w:r>
        <w:rPr>
          <w:b/>
          <w:bCs/>
          <w:noProof/>
          <w:sz w:val="40"/>
          <w:szCs w:val="40"/>
        </w:rPr>
        <mc:AlternateContent>
          <mc:Choice Requires="wps">
            <w:drawing>
              <wp:anchor distT="0" distB="0" distL="114300" distR="114300" simplePos="0" relativeHeight="251659264" behindDoc="0" locked="0" layoutInCell="1" allowOverlap="1" wp14:anchorId="24E970D4" wp14:editId="3509FF06">
                <wp:simplePos x="0" y="0"/>
                <wp:positionH relativeFrom="page">
                  <wp:posOffset>1875155</wp:posOffset>
                </wp:positionH>
                <wp:positionV relativeFrom="paragraph">
                  <wp:posOffset>97155</wp:posOffset>
                </wp:positionV>
                <wp:extent cx="4886389" cy="900430"/>
                <wp:effectExtent l="0" t="0" r="28575" b="13970"/>
                <wp:wrapNone/>
                <wp:docPr id="1" name="Zone de texte 1"/>
                <wp:cNvGraphicFramePr/>
                <a:graphic xmlns:a="http://schemas.openxmlformats.org/drawingml/2006/main">
                  <a:graphicData uri="http://schemas.microsoft.com/office/word/2010/wordprocessingShape">
                    <wps:wsp>
                      <wps:cNvSpPr txBox="1"/>
                      <wps:spPr>
                        <a:xfrm>
                          <a:off x="0" y="0"/>
                          <a:ext cx="4886389" cy="900430"/>
                        </a:xfrm>
                        <a:prstGeom prst="rect">
                          <a:avLst/>
                        </a:prstGeom>
                        <a:solidFill>
                          <a:schemeClr val="lt1"/>
                        </a:solidFill>
                        <a:ln w="6350">
                          <a:solidFill>
                            <a:prstClr val="black"/>
                          </a:solidFill>
                        </a:ln>
                      </wps:spPr>
                      <wps:txbx>
                        <w:txbxContent>
                          <w:p w14:paraId="1D187C49" w14:textId="7A70D53A" w:rsidR="00D86E1E" w:rsidRDefault="00DE76F7" w:rsidP="0005642B">
                            <w:pPr>
                              <w:rPr>
                                <w:b/>
                                <w:bCs/>
                                <w:sz w:val="40"/>
                                <w:szCs w:val="40"/>
                              </w:rPr>
                            </w:pPr>
                            <w:r>
                              <w:rPr>
                                <w:b/>
                                <w:bCs/>
                                <w:sz w:val="40"/>
                                <w:szCs w:val="40"/>
                              </w:rPr>
                              <w:t>COMPTE RENDU</w:t>
                            </w:r>
                            <w:r w:rsidR="0005642B" w:rsidRPr="0005642B">
                              <w:rPr>
                                <w:b/>
                                <w:bCs/>
                                <w:sz w:val="40"/>
                                <w:szCs w:val="40"/>
                              </w:rPr>
                              <w:t xml:space="preserve"> DU CONSEIL MUNICIPAL</w:t>
                            </w:r>
                            <w:r w:rsidR="00D86E1E">
                              <w:rPr>
                                <w:b/>
                                <w:bCs/>
                                <w:sz w:val="40"/>
                                <w:szCs w:val="40"/>
                              </w:rPr>
                              <w:t xml:space="preserve"> </w:t>
                            </w:r>
                          </w:p>
                          <w:p w14:paraId="0DF30CD7" w14:textId="439D930C" w:rsidR="0005642B" w:rsidRDefault="00910891" w:rsidP="0005642B">
                            <w:pPr>
                              <w:rPr>
                                <w:b/>
                                <w:bCs/>
                                <w:sz w:val="40"/>
                                <w:szCs w:val="40"/>
                              </w:rPr>
                            </w:pPr>
                            <w:r>
                              <w:rPr>
                                <w:b/>
                                <w:bCs/>
                                <w:sz w:val="40"/>
                                <w:szCs w:val="40"/>
                              </w:rPr>
                              <w:t xml:space="preserve">                        DU </w:t>
                            </w:r>
                            <w:r w:rsidR="00FF6F28">
                              <w:rPr>
                                <w:b/>
                                <w:bCs/>
                                <w:sz w:val="40"/>
                                <w:szCs w:val="40"/>
                              </w:rPr>
                              <w:t>04</w:t>
                            </w:r>
                            <w:r w:rsidR="00B33F63">
                              <w:rPr>
                                <w:b/>
                                <w:bCs/>
                                <w:sz w:val="40"/>
                                <w:szCs w:val="40"/>
                              </w:rPr>
                              <w:t>/0</w:t>
                            </w:r>
                            <w:r w:rsidR="00FF6F28">
                              <w:rPr>
                                <w:b/>
                                <w:bCs/>
                                <w:sz w:val="40"/>
                                <w:szCs w:val="40"/>
                              </w:rPr>
                              <w:t>7</w:t>
                            </w:r>
                            <w:r>
                              <w:rPr>
                                <w:b/>
                                <w:bCs/>
                                <w:sz w:val="40"/>
                                <w:szCs w:val="40"/>
                              </w:rPr>
                              <w:t>/2022</w:t>
                            </w:r>
                          </w:p>
                          <w:p w14:paraId="7B1A4358" w14:textId="1F9361B0" w:rsidR="0005642B" w:rsidRDefault="0005642B" w:rsidP="0005642B">
                            <w:pPr>
                              <w:rPr>
                                <w:b/>
                                <w:bCs/>
                                <w:sz w:val="40"/>
                                <w:szCs w:val="40"/>
                              </w:rPr>
                            </w:pPr>
                            <w:r>
                              <w:rPr>
                                <w:b/>
                                <w:bCs/>
                                <w:sz w:val="40"/>
                                <w:szCs w:val="40"/>
                              </w:rPr>
                              <w:t xml:space="preserve">                            </w:t>
                            </w:r>
                            <w:r w:rsidRPr="0005642B">
                              <w:rPr>
                                <w:b/>
                                <w:bCs/>
                                <w:sz w:val="40"/>
                                <w:szCs w:val="40"/>
                              </w:rPr>
                              <w:t xml:space="preserve">DU 10 JANVIER 2022 </w:t>
                            </w:r>
                          </w:p>
                          <w:p w14:paraId="63217574" w14:textId="77777777" w:rsidR="0005642B" w:rsidRDefault="00056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970D4" id="_x0000_t202" coordsize="21600,21600" o:spt="202" path="m,l,21600r21600,l21600,xe">
                <v:stroke joinstyle="miter"/>
                <v:path gradientshapeok="t" o:connecttype="rect"/>
              </v:shapetype>
              <v:shape id="Zone de texte 1" o:spid="_x0000_s1026" type="#_x0000_t202" style="position:absolute;margin-left:147.65pt;margin-top:7.65pt;width:384.75pt;height:70.9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dYOAIAAHwEAAAOAAAAZHJzL2Uyb0RvYy54bWysVEtv2zAMvg/YfxB0X+w8miVGnCJLkWFA&#10;0RZIh54VWYqNyaImKbGzXz9KcV7dTsMuMilSH8mPpGf3ba3IXlhXgc5pv5dSIjSHotLbnH5/XX2a&#10;UOI80wVToEVOD8LR+/nHD7PGZGIAJahCWIIg2mWNyWnpvcmSxPFS1Mz1wAiNRgm2Zh5Vu00KyxpE&#10;r1UySNNx0oAtjAUunMPbh6ORziO+lIL7Zymd8ETlFHPz8bTx3IQzmc9YtrXMlBXv0mD/kEXNKo1B&#10;z1APzDOys9UfUHXFLTiQvsehTkDKiotYA1bTT99Vsy6ZEbEWJMeZM03u/8Hyp/3avFji2y/QYgMD&#10;IY1xmcPLUE8rbR2+mClBO1J4ONMmWk84Xo4mk/FwMqWEo22apqNh5DW5vDbW+a8CahKEnFpsS2SL&#10;7R+dx4joenIJwRyoqlhVSkUljIJYKkv2DJuofMwRX9x4KU2anI6Hd2kEvrEF6PP7jWL8R6jyFgE1&#10;pfHyUnuQfLtpO0I2UByQJwvHEXKGryrEfWTOvzCLM4PU4B74ZzykAkwGOomSEuyvv90Hf2wlWilp&#10;cAZz6n7umBWUqG8amzztj0ZhaKMyuvs8QMVeWzbXFr2rl4AM9XHjDI9i8PfqJEoL9RuuyyJERRPT&#10;HGPn1J/EpT9uBq4bF4tFdMIxNcw/6rXhATp0JPD52r4xa7p+epyEJzhNK8vetfXoG15qWOw8yCr2&#10;PBB8ZLXjHUc8tqVbx7BD13r0uvw05r8BAAD//wMAUEsDBBQABgAIAAAAIQDFlL+W3QAAAAsBAAAP&#10;AAAAZHJzL2Rvd25yZXYueG1sTI/BTsMwEETvSPyDtUjcqNMCJU3jVIAKl54oqOdtvLUtYjuy3TT8&#10;Pc4JTqvdGc2+qTej7dhAIRrvBMxnBTByrZfGKQFfn293JbCY0EnsvCMBPxRh01xf1VhJf3EfNOyT&#10;YjnExQoF6JT6ivPYarIYZ74nl7WTDxZTXoPiMuAlh9uOL4piyS0alz9o7OlVU/u9P1sB2xe1Um2J&#10;QW9LacwwHk479S7E7c34vAaWaEx/ZpjwMzo0menoz05G1glYrB7vszUL05wMxfIhlzlOl6c58Kbm&#10;/zs0vwAAAP//AwBQSwECLQAUAAYACAAAACEAtoM4kv4AAADhAQAAEwAAAAAAAAAAAAAAAAAAAAAA&#10;W0NvbnRlbnRfVHlwZXNdLnhtbFBLAQItABQABgAIAAAAIQA4/SH/1gAAAJQBAAALAAAAAAAAAAAA&#10;AAAAAC8BAABfcmVscy8ucmVsc1BLAQItABQABgAIAAAAIQD9hOdYOAIAAHwEAAAOAAAAAAAAAAAA&#10;AAAAAC4CAABkcnMvZTJvRG9jLnhtbFBLAQItABQABgAIAAAAIQDFlL+W3QAAAAsBAAAPAAAAAAAA&#10;AAAAAAAAAJIEAABkcnMvZG93bnJldi54bWxQSwUGAAAAAAQABADzAAAAnAUAAAAA&#10;" fillcolor="white [3201]" strokeweight=".5pt">
                <v:textbox>
                  <w:txbxContent>
                    <w:p w14:paraId="1D187C49" w14:textId="7A70D53A" w:rsidR="00D86E1E" w:rsidRDefault="00DE76F7" w:rsidP="0005642B">
                      <w:pPr>
                        <w:rPr>
                          <w:b/>
                          <w:bCs/>
                          <w:sz w:val="40"/>
                          <w:szCs w:val="40"/>
                        </w:rPr>
                      </w:pPr>
                      <w:r>
                        <w:rPr>
                          <w:b/>
                          <w:bCs/>
                          <w:sz w:val="40"/>
                          <w:szCs w:val="40"/>
                        </w:rPr>
                        <w:t>COMPTE RENDU</w:t>
                      </w:r>
                      <w:r w:rsidR="0005642B" w:rsidRPr="0005642B">
                        <w:rPr>
                          <w:b/>
                          <w:bCs/>
                          <w:sz w:val="40"/>
                          <w:szCs w:val="40"/>
                        </w:rPr>
                        <w:t xml:space="preserve"> DU CONSEIL MUNICIPAL</w:t>
                      </w:r>
                      <w:r w:rsidR="00D86E1E">
                        <w:rPr>
                          <w:b/>
                          <w:bCs/>
                          <w:sz w:val="40"/>
                          <w:szCs w:val="40"/>
                        </w:rPr>
                        <w:t xml:space="preserve"> </w:t>
                      </w:r>
                    </w:p>
                    <w:p w14:paraId="0DF30CD7" w14:textId="439D930C" w:rsidR="0005642B" w:rsidRDefault="00910891" w:rsidP="0005642B">
                      <w:pPr>
                        <w:rPr>
                          <w:b/>
                          <w:bCs/>
                          <w:sz w:val="40"/>
                          <w:szCs w:val="40"/>
                        </w:rPr>
                      </w:pPr>
                      <w:r>
                        <w:rPr>
                          <w:b/>
                          <w:bCs/>
                          <w:sz w:val="40"/>
                          <w:szCs w:val="40"/>
                        </w:rPr>
                        <w:t xml:space="preserve">                        DU </w:t>
                      </w:r>
                      <w:r w:rsidR="00FF6F28">
                        <w:rPr>
                          <w:b/>
                          <w:bCs/>
                          <w:sz w:val="40"/>
                          <w:szCs w:val="40"/>
                        </w:rPr>
                        <w:t>04</w:t>
                      </w:r>
                      <w:r w:rsidR="00B33F63">
                        <w:rPr>
                          <w:b/>
                          <w:bCs/>
                          <w:sz w:val="40"/>
                          <w:szCs w:val="40"/>
                        </w:rPr>
                        <w:t>/0</w:t>
                      </w:r>
                      <w:r w:rsidR="00FF6F28">
                        <w:rPr>
                          <w:b/>
                          <w:bCs/>
                          <w:sz w:val="40"/>
                          <w:szCs w:val="40"/>
                        </w:rPr>
                        <w:t>7</w:t>
                      </w:r>
                      <w:r>
                        <w:rPr>
                          <w:b/>
                          <w:bCs/>
                          <w:sz w:val="40"/>
                          <w:szCs w:val="40"/>
                        </w:rPr>
                        <w:t>/2022</w:t>
                      </w:r>
                    </w:p>
                    <w:p w14:paraId="7B1A4358" w14:textId="1F9361B0" w:rsidR="0005642B" w:rsidRDefault="0005642B" w:rsidP="0005642B">
                      <w:pPr>
                        <w:rPr>
                          <w:b/>
                          <w:bCs/>
                          <w:sz w:val="40"/>
                          <w:szCs w:val="40"/>
                        </w:rPr>
                      </w:pPr>
                      <w:r>
                        <w:rPr>
                          <w:b/>
                          <w:bCs/>
                          <w:sz w:val="40"/>
                          <w:szCs w:val="40"/>
                        </w:rPr>
                        <w:t xml:space="preserve">                            </w:t>
                      </w:r>
                      <w:r w:rsidRPr="0005642B">
                        <w:rPr>
                          <w:b/>
                          <w:bCs/>
                          <w:sz w:val="40"/>
                          <w:szCs w:val="40"/>
                        </w:rPr>
                        <w:t xml:space="preserve">DU 10 JANVIER 2022 </w:t>
                      </w:r>
                    </w:p>
                    <w:p w14:paraId="63217574" w14:textId="77777777" w:rsidR="0005642B" w:rsidRDefault="0005642B"/>
                  </w:txbxContent>
                </v:textbox>
                <w10:wrap anchorx="page"/>
              </v:shape>
            </w:pict>
          </mc:Fallback>
        </mc:AlternateContent>
      </w:r>
      <w:r>
        <w:rPr>
          <w:b/>
          <w:bCs/>
          <w:noProof/>
          <w:sz w:val="40"/>
          <w:szCs w:val="40"/>
        </w:rPr>
        <w:drawing>
          <wp:anchor distT="0" distB="0" distL="114300" distR="114300" simplePos="0" relativeHeight="251658239" behindDoc="1" locked="0" layoutInCell="1" allowOverlap="1" wp14:anchorId="4E87BB70" wp14:editId="113BBD01">
            <wp:simplePos x="0" y="0"/>
            <wp:positionH relativeFrom="page">
              <wp:posOffset>133350</wp:posOffset>
            </wp:positionH>
            <wp:positionV relativeFrom="paragraph">
              <wp:posOffset>-334645</wp:posOffset>
            </wp:positionV>
            <wp:extent cx="2186940" cy="2186940"/>
            <wp:effectExtent l="0" t="0" r="381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940" cy="2186940"/>
                    </a:xfrm>
                    <a:prstGeom prst="rect">
                      <a:avLst/>
                    </a:prstGeom>
                  </pic:spPr>
                </pic:pic>
              </a:graphicData>
            </a:graphic>
            <wp14:sizeRelH relativeFrom="margin">
              <wp14:pctWidth>0</wp14:pctWidth>
            </wp14:sizeRelH>
            <wp14:sizeRelV relativeFrom="margin">
              <wp14:pctHeight>0</wp14:pctHeight>
            </wp14:sizeRelV>
          </wp:anchor>
        </w:drawing>
      </w:r>
      <w:bookmarkStart w:id="0" w:name="_Hlk108075672"/>
      <w:bookmarkEnd w:id="0"/>
    </w:p>
    <w:p w14:paraId="5FF97A54" w14:textId="43FD7BF8" w:rsidR="0005642B" w:rsidRDefault="0005642B">
      <w:pPr>
        <w:rPr>
          <w:b/>
          <w:bCs/>
          <w:sz w:val="40"/>
          <w:szCs w:val="40"/>
        </w:rPr>
      </w:pPr>
    </w:p>
    <w:p w14:paraId="4A526A13" w14:textId="5400889A" w:rsidR="0005642B" w:rsidRDefault="0005642B">
      <w:pPr>
        <w:rPr>
          <w:b/>
          <w:bCs/>
          <w:sz w:val="40"/>
          <w:szCs w:val="40"/>
        </w:rPr>
      </w:pPr>
    </w:p>
    <w:p w14:paraId="5EACBADC" w14:textId="0C71760C" w:rsidR="0037628D" w:rsidRDefault="0037628D" w:rsidP="00DE76F7">
      <w:pPr>
        <w:spacing w:after="0" w:line="240" w:lineRule="auto"/>
        <w:contextualSpacing/>
        <w:rPr>
          <w:b/>
          <w:bCs/>
          <w:u w:val="single"/>
        </w:rPr>
      </w:pPr>
    </w:p>
    <w:p w14:paraId="38733B11" w14:textId="77777777" w:rsidR="00320A64" w:rsidRDefault="00320A64" w:rsidP="00880118">
      <w:pPr>
        <w:spacing w:after="0" w:line="240" w:lineRule="auto"/>
        <w:contextualSpacing/>
        <w:rPr>
          <w:b/>
          <w:bCs/>
          <w:u w:val="single"/>
        </w:rPr>
      </w:pPr>
    </w:p>
    <w:p w14:paraId="61600ABF" w14:textId="455A68CC" w:rsidR="00880118" w:rsidRDefault="00880118" w:rsidP="00880118">
      <w:pPr>
        <w:spacing w:after="0" w:line="240" w:lineRule="auto"/>
        <w:contextualSpacing/>
        <w:rPr>
          <w:b/>
          <w:bCs/>
          <w:u w:val="single"/>
        </w:rPr>
      </w:pPr>
      <w:r w:rsidRPr="00DA4FE3">
        <w:rPr>
          <w:b/>
          <w:bCs/>
          <w:u w:val="single"/>
        </w:rPr>
        <w:t xml:space="preserve">1-Lecture et approbation </w:t>
      </w:r>
      <w:r>
        <w:rPr>
          <w:b/>
          <w:bCs/>
          <w:u w:val="single"/>
        </w:rPr>
        <w:t>du PV</w:t>
      </w:r>
      <w:r w:rsidR="0037628D">
        <w:rPr>
          <w:b/>
          <w:bCs/>
          <w:u w:val="single"/>
        </w:rPr>
        <w:t xml:space="preserve"> de la séance du </w:t>
      </w:r>
      <w:r w:rsidR="001102FA">
        <w:rPr>
          <w:b/>
          <w:bCs/>
          <w:u w:val="single"/>
        </w:rPr>
        <w:t>13 juin</w:t>
      </w:r>
      <w:r w:rsidR="0037628D">
        <w:rPr>
          <w:b/>
          <w:bCs/>
          <w:u w:val="single"/>
        </w:rPr>
        <w:t xml:space="preserve"> 2022</w:t>
      </w:r>
    </w:p>
    <w:p w14:paraId="275A65DD" w14:textId="58F9937A" w:rsidR="0088164F" w:rsidRDefault="0088164F" w:rsidP="00DE76F7">
      <w:pPr>
        <w:spacing w:after="0" w:line="240" w:lineRule="auto"/>
        <w:contextualSpacing/>
      </w:pPr>
      <w:r w:rsidRPr="0088164F">
        <w:t xml:space="preserve">Après lecture du procès-verbal, </w:t>
      </w:r>
      <w:r w:rsidR="00E808E5">
        <w:t>l</w:t>
      </w:r>
      <w:r w:rsidRPr="0088164F">
        <w:t xml:space="preserve">e Conseil Municipal </w:t>
      </w:r>
      <w:r w:rsidRPr="0088164F">
        <w:rPr>
          <w:b/>
          <w:bCs/>
        </w:rPr>
        <w:t>décide à l’unanimité</w:t>
      </w:r>
      <w:r w:rsidR="00DE76F7">
        <w:t xml:space="preserve"> </w:t>
      </w:r>
      <w:r w:rsidRPr="00DE76F7">
        <w:rPr>
          <w:b/>
          <w:bCs/>
        </w:rPr>
        <w:t>d’approuve</w:t>
      </w:r>
      <w:r>
        <w:t xml:space="preserve">r le PV de la séance du </w:t>
      </w:r>
      <w:r w:rsidR="00FF6F28">
        <w:t>13 juin</w:t>
      </w:r>
      <w:r>
        <w:t xml:space="preserve"> 2022</w:t>
      </w:r>
      <w:r w:rsidR="001F5879">
        <w:t>.</w:t>
      </w:r>
    </w:p>
    <w:p w14:paraId="4CCDC0B1" w14:textId="0CD55013" w:rsidR="006F2E04" w:rsidRDefault="006F2E04" w:rsidP="006F2E04">
      <w:pPr>
        <w:spacing w:after="0" w:line="240" w:lineRule="auto"/>
      </w:pPr>
    </w:p>
    <w:p w14:paraId="4A375A33" w14:textId="31E296B7" w:rsidR="008D2F9B" w:rsidRDefault="008D2F9B" w:rsidP="008D2F9B">
      <w:pPr>
        <w:spacing w:after="0" w:line="240" w:lineRule="auto"/>
        <w:contextualSpacing/>
        <w:rPr>
          <w:b/>
          <w:bCs/>
          <w:u w:val="single"/>
        </w:rPr>
      </w:pPr>
      <w:bookmarkStart w:id="1" w:name="_Hlk97644029"/>
      <w:r>
        <w:rPr>
          <w:b/>
          <w:bCs/>
          <w:u w:val="single"/>
        </w:rPr>
        <w:t>2-Syane : nouvelle convention</w:t>
      </w:r>
    </w:p>
    <w:p w14:paraId="6E56A234" w14:textId="4C83BC69" w:rsidR="008D2F9B" w:rsidRDefault="000E12EB" w:rsidP="008D2F9B">
      <w:pPr>
        <w:spacing w:after="0" w:line="240" w:lineRule="auto"/>
        <w:contextualSpacing/>
        <w:rPr>
          <w:noProof/>
        </w:rPr>
      </w:pPr>
      <w:r>
        <w:rPr>
          <w:noProof/>
        </w:rPr>
        <w:t xml:space="preserve">Le </w:t>
      </w:r>
      <w:r w:rsidR="008D2F9B">
        <w:rPr>
          <w:noProof/>
        </w:rPr>
        <w:t>Syane</w:t>
      </w:r>
      <w:r w:rsidR="004427AF">
        <w:rPr>
          <w:noProof/>
        </w:rPr>
        <w:t>, qui dispose de la maintenance de l’éclairage public,</w:t>
      </w:r>
      <w:r w:rsidR="008D2F9B">
        <w:rPr>
          <w:noProof/>
        </w:rPr>
        <w:t xml:space="preserve"> va </w:t>
      </w:r>
      <w:r>
        <w:rPr>
          <w:noProof/>
        </w:rPr>
        <w:t>faire évoluer</w:t>
      </w:r>
      <w:r w:rsidR="008D2F9B">
        <w:rPr>
          <w:noProof/>
        </w:rPr>
        <w:t xml:space="preserve"> </w:t>
      </w:r>
      <w:r w:rsidR="00A6532F">
        <w:rPr>
          <w:noProof/>
        </w:rPr>
        <w:t>sa</w:t>
      </w:r>
      <w:r w:rsidR="008D2F9B">
        <w:rPr>
          <w:noProof/>
        </w:rPr>
        <w:t xml:space="preserve"> comp</w:t>
      </w:r>
      <w:r w:rsidR="00A6532F">
        <w:rPr>
          <w:noProof/>
        </w:rPr>
        <w:t>é</w:t>
      </w:r>
      <w:r w:rsidR="008D2F9B">
        <w:rPr>
          <w:noProof/>
        </w:rPr>
        <w:t>tence</w:t>
      </w:r>
      <w:r>
        <w:rPr>
          <w:noProof/>
        </w:rPr>
        <w:t xml:space="preserve"> </w:t>
      </w:r>
      <w:r w:rsidR="008D2F9B">
        <w:rPr>
          <w:noProof/>
        </w:rPr>
        <w:t>pour tenir compte de l’évolution du materiel</w:t>
      </w:r>
      <w:r>
        <w:rPr>
          <w:noProof/>
        </w:rPr>
        <w:t xml:space="preserve">. </w:t>
      </w:r>
      <w:r w:rsidR="004427AF">
        <w:rPr>
          <w:noProof/>
        </w:rPr>
        <w:t>L</w:t>
      </w:r>
      <w:r>
        <w:rPr>
          <w:noProof/>
        </w:rPr>
        <w:t>’offre ba</w:t>
      </w:r>
      <w:r w:rsidR="00BD1E45">
        <w:rPr>
          <w:noProof/>
        </w:rPr>
        <w:t>s</w:t>
      </w:r>
      <w:r>
        <w:rPr>
          <w:noProof/>
        </w:rPr>
        <w:t xml:space="preserve">ique d’entretien </w:t>
      </w:r>
      <w:r w:rsidR="004427AF">
        <w:rPr>
          <w:noProof/>
        </w:rPr>
        <w:t>disparaît</w:t>
      </w:r>
      <w:r w:rsidR="000C7656">
        <w:rPr>
          <w:noProof/>
        </w:rPr>
        <w:t>. Le Conseil Municipal a délégué au SYANE la compétence éclairage public.</w:t>
      </w:r>
    </w:p>
    <w:p w14:paraId="716D8CD6" w14:textId="37ADD6AA" w:rsidR="008D2F9B" w:rsidRPr="00085CE7" w:rsidRDefault="00CA06B5" w:rsidP="008D2F9B">
      <w:pPr>
        <w:spacing w:after="0" w:line="240" w:lineRule="auto"/>
        <w:contextualSpacing/>
        <w:rPr>
          <w:b/>
          <w:bCs/>
          <w:noProof/>
        </w:rPr>
      </w:pPr>
      <w:r>
        <w:rPr>
          <w:noProof/>
        </w:rPr>
        <w:t>Le</w:t>
      </w:r>
      <w:r w:rsidR="008D2F9B">
        <w:rPr>
          <w:noProof/>
        </w:rPr>
        <w:t xml:space="preserve"> Conseil Municipal </w:t>
      </w:r>
      <w:r>
        <w:rPr>
          <w:noProof/>
        </w:rPr>
        <w:t xml:space="preserve">après en avoir délibéré </w:t>
      </w:r>
      <w:r w:rsidR="000C7656">
        <w:rPr>
          <w:noProof/>
        </w:rPr>
        <w:t>accepte l’application des évolutions inhérentes aux nouvelles modalités et conditions d’exercice de la compétence éclairage public du Syane.</w:t>
      </w:r>
    </w:p>
    <w:p w14:paraId="12C0F271" w14:textId="2542847E" w:rsidR="008D2F9B" w:rsidRPr="000E7C55" w:rsidRDefault="008D2F9B" w:rsidP="008D2F9B">
      <w:pPr>
        <w:spacing w:after="0" w:line="240" w:lineRule="auto"/>
        <w:contextualSpacing/>
        <w:rPr>
          <w:noProof/>
        </w:rPr>
      </w:pPr>
    </w:p>
    <w:p w14:paraId="1BFE234B" w14:textId="49B96F8D" w:rsidR="00DF08CE" w:rsidRPr="002264C7" w:rsidRDefault="00DF08CE" w:rsidP="00DF08CE">
      <w:pPr>
        <w:spacing w:after="0" w:line="240" w:lineRule="auto"/>
        <w:contextualSpacing/>
        <w:rPr>
          <w:b/>
          <w:bCs/>
          <w:u w:val="single"/>
        </w:rPr>
      </w:pPr>
      <w:r>
        <w:rPr>
          <w:b/>
          <w:bCs/>
          <w:u w:val="single"/>
        </w:rPr>
        <w:t>3-</w:t>
      </w:r>
      <w:r w:rsidRPr="002264C7">
        <w:rPr>
          <w:b/>
          <w:bCs/>
          <w:u w:val="single"/>
        </w:rPr>
        <w:t>Décision modificative n°2 au budget principal 2022</w:t>
      </w:r>
    </w:p>
    <w:p w14:paraId="6A143A68" w14:textId="42FBC17D" w:rsidR="00772844" w:rsidRDefault="00A6532F" w:rsidP="00E463C2">
      <w:pPr>
        <w:spacing w:after="0" w:line="240" w:lineRule="auto"/>
        <w:rPr>
          <w:bCs/>
        </w:rPr>
      </w:pPr>
      <w:r>
        <w:rPr>
          <w:noProof/>
        </w:rPr>
        <w:t xml:space="preserve">Le Conseil Municipal décide </w:t>
      </w:r>
      <w:r w:rsidRPr="00A6532F">
        <w:rPr>
          <w:b/>
          <w:bCs/>
          <w:noProof/>
        </w:rPr>
        <w:t xml:space="preserve">d’inscrire </w:t>
      </w:r>
      <w:r w:rsidR="00772844">
        <w:rPr>
          <w:bCs/>
        </w:rPr>
        <w:t>un montant</w:t>
      </w:r>
      <w:r w:rsidRPr="00A6532F">
        <w:rPr>
          <w:bCs/>
        </w:rPr>
        <w:t xml:space="preserve"> de 400 000 € </w:t>
      </w:r>
      <w:r w:rsidR="00772844">
        <w:rPr>
          <w:bCs/>
        </w:rPr>
        <w:t xml:space="preserve">en dépenses nouvelles correspondant à des travaux de voirie (dégâts exceptionnels – orage du 15 mai 2022), aux travaux supplémentaires dans le cadre de la rénovation de l’église (cf délibération du 14 mars 2022) et à la prise en compte des honoraires d’architecte, </w:t>
      </w:r>
      <w:r w:rsidR="00EB356A">
        <w:rPr>
          <w:bCs/>
        </w:rPr>
        <w:t xml:space="preserve">du </w:t>
      </w:r>
      <w:r w:rsidR="00772844">
        <w:rPr>
          <w:bCs/>
        </w:rPr>
        <w:t>bureau de contrôle et économiste, ainsi qu’à la prise en compte des révisions de prix telles que prévues aux</w:t>
      </w:r>
      <w:r w:rsidR="00EB356A">
        <w:rPr>
          <w:bCs/>
        </w:rPr>
        <w:t xml:space="preserve"> marchés.</w:t>
      </w:r>
    </w:p>
    <w:p w14:paraId="19FCC334" w14:textId="1890418A" w:rsidR="00EB356A" w:rsidRDefault="00EB356A" w:rsidP="00E463C2">
      <w:pPr>
        <w:spacing w:after="0" w:line="240" w:lineRule="auto"/>
        <w:rPr>
          <w:bCs/>
        </w:rPr>
      </w:pPr>
      <w:r>
        <w:rPr>
          <w:bCs/>
        </w:rPr>
        <w:t xml:space="preserve">Ces dépenses nouvelles sont financées par une augmentation de 400 000 </w:t>
      </w:r>
      <w:r w:rsidRPr="00A6532F">
        <w:rPr>
          <w:bCs/>
        </w:rPr>
        <w:t>€</w:t>
      </w:r>
      <w:r>
        <w:rPr>
          <w:bCs/>
        </w:rPr>
        <w:t xml:space="preserve"> en recettes.</w:t>
      </w:r>
    </w:p>
    <w:p w14:paraId="4FE710CB" w14:textId="6E7C2551" w:rsidR="00EB356A" w:rsidRDefault="00EB356A" w:rsidP="00E463C2">
      <w:pPr>
        <w:spacing w:after="0" w:line="240" w:lineRule="auto"/>
        <w:rPr>
          <w:bCs/>
        </w:rPr>
      </w:pPr>
    </w:p>
    <w:p w14:paraId="2BB09202" w14:textId="33A54FF0" w:rsidR="00EB356A" w:rsidRDefault="00EB356A" w:rsidP="00E463C2">
      <w:pPr>
        <w:spacing w:after="0" w:line="240" w:lineRule="auto"/>
        <w:rPr>
          <w:bCs/>
        </w:rPr>
      </w:pPr>
      <w:r>
        <w:rPr>
          <w:bCs/>
        </w:rPr>
        <w:t xml:space="preserve">Par ailleurs, il convient d’inscrire une somme de 64 404,36 </w:t>
      </w:r>
      <w:r w:rsidRPr="00A6532F">
        <w:rPr>
          <w:bCs/>
        </w:rPr>
        <w:t>€</w:t>
      </w:r>
      <w:r>
        <w:rPr>
          <w:bCs/>
        </w:rPr>
        <w:t xml:space="preserve"> au chapitre 041 (dépenses et recettes) pour procéder aux règlements d’avances sur travaux de l’une des entreprises comme prévu au marché.</w:t>
      </w:r>
    </w:p>
    <w:p w14:paraId="0BBBE0AF" w14:textId="77777777" w:rsidR="00B44B2D" w:rsidRDefault="00B44B2D" w:rsidP="00E463C2">
      <w:pPr>
        <w:spacing w:after="0" w:line="240" w:lineRule="auto"/>
        <w:contextualSpacing/>
        <w:rPr>
          <w:b/>
          <w:bCs/>
          <w:u w:val="single"/>
        </w:rPr>
      </w:pPr>
    </w:p>
    <w:p w14:paraId="0B5A10E1" w14:textId="48C5C5FE" w:rsidR="004A2E2B" w:rsidRDefault="003A0BF6" w:rsidP="003A0BF6">
      <w:pPr>
        <w:spacing w:after="0" w:line="240" w:lineRule="auto"/>
        <w:contextualSpacing/>
        <w:rPr>
          <w:b/>
          <w:bCs/>
          <w:u w:val="single"/>
        </w:rPr>
      </w:pPr>
      <w:r>
        <w:rPr>
          <w:b/>
          <w:bCs/>
          <w:u w:val="single"/>
        </w:rPr>
        <w:t>4-</w:t>
      </w:r>
      <w:r w:rsidRPr="00654E61">
        <w:rPr>
          <w:b/>
          <w:bCs/>
          <w:u w:val="single"/>
        </w:rPr>
        <w:t xml:space="preserve">Vote des crédits scolaires et des subventions aux associations périscolaires de l’année 2022 </w:t>
      </w:r>
      <w:r w:rsidR="004A2E2B">
        <w:rPr>
          <w:b/>
          <w:bCs/>
          <w:u w:val="single"/>
        </w:rPr>
        <w:t>–</w:t>
      </w:r>
      <w:r w:rsidRPr="00654E61">
        <w:rPr>
          <w:b/>
          <w:bCs/>
          <w:u w:val="single"/>
        </w:rPr>
        <w:t xml:space="preserve"> 2023</w:t>
      </w:r>
    </w:p>
    <w:p w14:paraId="4D993367" w14:textId="77777777" w:rsidR="004A2E2B" w:rsidRDefault="003A0BF6" w:rsidP="003A0BF6">
      <w:pPr>
        <w:spacing w:after="0" w:line="240" w:lineRule="auto"/>
        <w:contextualSpacing/>
        <w:rPr>
          <w:b/>
          <w:bCs/>
          <w:u w:val="single"/>
        </w:rPr>
      </w:pPr>
      <w:r>
        <w:rPr>
          <w:noProof/>
        </w:rPr>
        <w:t>Le Conseil Municipal, après avoir délibéré décide</w:t>
      </w:r>
      <w:r w:rsidR="004A2E2B">
        <w:rPr>
          <w:b/>
          <w:bCs/>
          <w:u w:val="single"/>
        </w:rPr>
        <w:t xml:space="preserve"> </w:t>
      </w:r>
    </w:p>
    <w:p w14:paraId="753C0107" w14:textId="6EC3E43B" w:rsidR="003A0BF6" w:rsidRPr="004A2E2B" w:rsidRDefault="004A2E2B" w:rsidP="003A0BF6">
      <w:pPr>
        <w:spacing w:after="0" w:line="240" w:lineRule="auto"/>
        <w:contextualSpacing/>
        <w:rPr>
          <w:b/>
          <w:bCs/>
          <w:u w:val="single"/>
        </w:rPr>
      </w:pPr>
      <w:r>
        <w:rPr>
          <w:b/>
          <w:bCs/>
          <w:u w:val="single"/>
        </w:rPr>
        <w:t>-</w:t>
      </w:r>
      <w:r w:rsidR="003A0BF6" w:rsidRPr="00D85A5D">
        <w:rPr>
          <w:b/>
          <w:bCs/>
          <w:noProof/>
        </w:rPr>
        <w:t>d</w:t>
      </w:r>
      <w:r w:rsidR="003A0BF6">
        <w:rPr>
          <w:b/>
          <w:bCs/>
          <w:noProof/>
        </w:rPr>
        <w:t xml:space="preserve">e valider </w:t>
      </w:r>
      <w:r w:rsidR="003A0BF6">
        <w:rPr>
          <w:bCs/>
        </w:rPr>
        <w:t>les crédits scolaires tels que présentés, à savoir 70 € par enfant en école élémentaire, 45 € par enfant en école maternelle</w:t>
      </w:r>
    </w:p>
    <w:p w14:paraId="5CE137D6" w14:textId="5470156F" w:rsidR="003A0BF6" w:rsidRDefault="004A2E2B" w:rsidP="003A0BF6">
      <w:pPr>
        <w:spacing w:after="0" w:line="240" w:lineRule="auto"/>
        <w:contextualSpacing/>
        <w:rPr>
          <w:noProof/>
        </w:rPr>
      </w:pPr>
      <w:r>
        <w:rPr>
          <w:b/>
        </w:rPr>
        <w:t>-</w:t>
      </w:r>
      <w:r w:rsidR="003A0BF6" w:rsidRPr="00491226">
        <w:rPr>
          <w:b/>
        </w:rPr>
        <w:t>de valider</w:t>
      </w:r>
      <w:r w:rsidR="003A0BF6">
        <w:rPr>
          <w:bCs/>
        </w:rPr>
        <w:t xml:space="preserve"> les </w:t>
      </w:r>
      <w:r w:rsidR="00491226">
        <w:rPr>
          <w:bCs/>
        </w:rPr>
        <w:t>subventions</w:t>
      </w:r>
      <w:r w:rsidR="003A0BF6">
        <w:rPr>
          <w:bCs/>
        </w:rPr>
        <w:t xml:space="preserve"> aux associations périscolaires </w:t>
      </w:r>
      <w:r w:rsidR="00EB356A">
        <w:rPr>
          <w:bCs/>
        </w:rPr>
        <w:t>pour l’année scolaire 2022-2023</w:t>
      </w:r>
      <w:r>
        <w:rPr>
          <w:bCs/>
        </w:rPr>
        <w:t>.</w:t>
      </w:r>
    </w:p>
    <w:p w14:paraId="472803A7" w14:textId="1FCF97D1" w:rsidR="003A0BF6" w:rsidRDefault="003A0BF6" w:rsidP="003A0BF6">
      <w:pPr>
        <w:spacing w:after="0" w:line="240" w:lineRule="auto"/>
        <w:contextualSpacing/>
      </w:pPr>
    </w:p>
    <w:p w14:paraId="171FAEE4" w14:textId="30833FA2" w:rsidR="00491226" w:rsidRPr="00654E61" w:rsidRDefault="00491226" w:rsidP="00491226">
      <w:pPr>
        <w:spacing w:after="0" w:line="240" w:lineRule="auto"/>
        <w:contextualSpacing/>
        <w:rPr>
          <w:b/>
          <w:bCs/>
          <w:u w:val="single"/>
        </w:rPr>
      </w:pPr>
      <w:r>
        <w:rPr>
          <w:b/>
          <w:bCs/>
          <w:u w:val="single"/>
        </w:rPr>
        <w:t>5</w:t>
      </w:r>
      <w:r w:rsidRPr="00117807">
        <w:rPr>
          <w:b/>
          <w:bCs/>
          <w:u w:val="single"/>
        </w:rPr>
        <w:t>-</w:t>
      </w:r>
      <w:r w:rsidRPr="00654E61">
        <w:rPr>
          <w:b/>
          <w:bCs/>
          <w:u w:val="single"/>
        </w:rPr>
        <w:t>Elaboration du règlement local de publicité intercommunal du Grand Annecy. Débat sans vote sur les orientations générales du RLPI.</w:t>
      </w:r>
    </w:p>
    <w:p w14:paraId="39B4633E" w14:textId="317E03A9" w:rsidR="00491226" w:rsidRPr="004427AF" w:rsidRDefault="004A2E2B" w:rsidP="00491226">
      <w:pPr>
        <w:rPr>
          <w:b/>
          <w:bCs/>
        </w:rPr>
      </w:pPr>
      <w:r w:rsidRPr="005B56FD">
        <w:rPr>
          <w:b/>
          <w:bCs/>
        </w:rPr>
        <w:t>Le Conseil Municipal prend acte des orientations du RLPI.</w:t>
      </w:r>
      <w:r w:rsidR="004427AF">
        <w:rPr>
          <w:b/>
          <w:bCs/>
        </w:rPr>
        <w:t xml:space="preserve"> </w:t>
      </w:r>
      <w:r w:rsidR="00491226">
        <w:t>Il s’agit d’harmoniser les règles en matière d’affichage extérieur à l’échelle du Grand Annecy et de conforter le travail de mise en valeur du territoire et de protection de l’environnement et du cadre de vie.</w:t>
      </w:r>
    </w:p>
    <w:p w14:paraId="02AF2079" w14:textId="77777777" w:rsidR="00491226" w:rsidRDefault="00491226" w:rsidP="00491226">
      <w:r>
        <w:t>Ces orientations sont organisées autour de 4 grands objectifs :</w:t>
      </w:r>
    </w:p>
    <w:p w14:paraId="137D651A" w14:textId="77777777" w:rsidR="00491226" w:rsidRDefault="00491226" w:rsidP="00491226">
      <w:pPr>
        <w:pStyle w:val="Paragraphedeliste"/>
        <w:numPr>
          <w:ilvl w:val="0"/>
          <w:numId w:val="45"/>
        </w:numPr>
      </w:pPr>
      <w:r>
        <w:t>Renforcer l’identité du Grand Annecy :</w:t>
      </w:r>
    </w:p>
    <w:p w14:paraId="58A06569" w14:textId="77777777" w:rsidR="00491226" w:rsidRDefault="00491226" w:rsidP="00491226">
      <w:pPr>
        <w:pStyle w:val="Paragraphedeliste"/>
        <w:numPr>
          <w:ilvl w:val="0"/>
          <w:numId w:val="45"/>
        </w:numPr>
      </w:pPr>
      <w:r>
        <w:t>Préserver l’attractivité du territoire du Grand Annecy par la mise en valeur de l’activité économique, en apportant une réponse équitable et équilibrée aux besoins de communication extérieure des acteurs économiques tout en luttant contre la pollution visuelle.</w:t>
      </w:r>
    </w:p>
    <w:p w14:paraId="1C5F54C6" w14:textId="744A5921" w:rsidR="00491226" w:rsidRDefault="00491226" w:rsidP="00491226">
      <w:pPr>
        <w:pStyle w:val="Paragraphedeliste"/>
        <w:numPr>
          <w:ilvl w:val="0"/>
          <w:numId w:val="45"/>
        </w:numPr>
      </w:pPr>
      <w:r>
        <w:t>Intégrer les exigences environnementales du Grenelle 2 dans le territoire du Grand Annecy (extinction nocturne des publicités, pré enseignes et enseignes lumineuses)</w:t>
      </w:r>
    </w:p>
    <w:p w14:paraId="1134E00F" w14:textId="48B78252" w:rsidR="00EF1DAC" w:rsidRDefault="00491226" w:rsidP="00E463C2">
      <w:pPr>
        <w:pStyle w:val="Paragraphedeliste"/>
        <w:numPr>
          <w:ilvl w:val="0"/>
          <w:numId w:val="45"/>
        </w:numPr>
      </w:pPr>
      <w:r>
        <w:t>Tenir compte des nouveaux procédés et technologies en matière de publicité pour limiter les atteintes qu’ils seront susceptibles de porter aux paysages.</w:t>
      </w:r>
    </w:p>
    <w:p w14:paraId="521AEF07" w14:textId="5C0479A1" w:rsidR="00EF1DAC" w:rsidRPr="005B56FD" w:rsidRDefault="004A2E2B" w:rsidP="00E463C2">
      <w:pPr>
        <w:rPr>
          <w:b/>
          <w:bCs/>
        </w:rPr>
      </w:pPr>
      <w:r>
        <w:rPr>
          <w:b/>
          <w:bCs/>
        </w:rPr>
        <w:t xml:space="preserve">Fin de séance à </w:t>
      </w:r>
      <w:r w:rsidR="004427AF">
        <w:rPr>
          <w:b/>
          <w:bCs/>
        </w:rPr>
        <w:t>22h30</w:t>
      </w:r>
    </w:p>
    <w:bookmarkEnd w:id="1"/>
    <w:sectPr w:rsidR="00EF1DAC" w:rsidRPr="005B56FD" w:rsidSect="00BA0407">
      <w:headerReference w:type="default" r:id="rId9"/>
      <w:footerReference w:type="default" r:id="rId10"/>
      <w:pgSz w:w="11906" w:h="16838"/>
      <w:pgMar w:top="851" w:right="851" w:bottom="851" w:left="1134" w:header="708" w:footer="708" w:gutter="0"/>
      <w:pgNumType w:start="1" w:chapStyle="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6F6A" w14:textId="77777777" w:rsidR="009A2F00" w:rsidRDefault="009A2F00" w:rsidP="009A2F00">
      <w:pPr>
        <w:spacing w:after="0" w:line="240" w:lineRule="auto"/>
      </w:pPr>
      <w:r>
        <w:separator/>
      </w:r>
    </w:p>
  </w:endnote>
  <w:endnote w:type="continuationSeparator" w:id="0">
    <w:p w14:paraId="2CAFB82F" w14:textId="77777777" w:rsidR="009A2F00" w:rsidRDefault="009A2F00" w:rsidP="009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F46D" w14:textId="77777777" w:rsidR="00880118" w:rsidRDefault="008801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1917" w14:textId="77777777" w:rsidR="009A2F00" w:rsidRDefault="009A2F00" w:rsidP="009A2F00">
      <w:pPr>
        <w:spacing w:after="0" w:line="240" w:lineRule="auto"/>
      </w:pPr>
      <w:r>
        <w:separator/>
      </w:r>
    </w:p>
  </w:footnote>
  <w:footnote w:type="continuationSeparator" w:id="0">
    <w:p w14:paraId="598DDE71" w14:textId="77777777" w:rsidR="009A2F00" w:rsidRDefault="009A2F00" w:rsidP="009A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3BC" w14:textId="20F44E47" w:rsidR="00910891" w:rsidRDefault="00910891">
    <w:pPr>
      <w:pStyle w:val="En-tte"/>
    </w:pPr>
    <w:r>
      <w:t xml:space="preserve">                                                                       Commune de Menthon-Saint-Bernard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6344"/>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5515EC"/>
    <w:multiLevelType w:val="hybridMultilevel"/>
    <w:tmpl w:val="AA0E539A"/>
    <w:lvl w:ilvl="0" w:tplc="B17C63E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D82997"/>
    <w:multiLevelType w:val="hybridMultilevel"/>
    <w:tmpl w:val="9894F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F425C"/>
    <w:multiLevelType w:val="hybridMultilevel"/>
    <w:tmpl w:val="92EA8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356588"/>
    <w:multiLevelType w:val="hybridMultilevel"/>
    <w:tmpl w:val="9F060F0C"/>
    <w:lvl w:ilvl="0" w:tplc="78DE4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6275F"/>
    <w:multiLevelType w:val="hybridMultilevel"/>
    <w:tmpl w:val="561275F2"/>
    <w:lvl w:ilvl="0" w:tplc="16202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E537B5"/>
    <w:multiLevelType w:val="hybridMultilevel"/>
    <w:tmpl w:val="0AF21FD4"/>
    <w:lvl w:ilvl="0" w:tplc="59B4C448">
      <w:start w:val="1"/>
      <w:numFmt w:val="decimal"/>
      <w:lvlText w:val="%1-"/>
      <w:lvlJc w:val="left"/>
      <w:pPr>
        <w:ind w:left="720" w:hanging="360"/>
      </w:pPr>
      <w:rPr>
        <w:rFonts w:hint="default"/>
        <w:b/>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4C3AB6"/>
    <w:multiLevelType w:val="hybridMultilevel"/>
    <w:tmpl w:val="3DBE3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C30B0"/>
    <w:multiLevelType w:val="hybridMultilevel"/>
    <w:tmpl w:val="391AE7AA"/>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21578A"/>
    <w:multiLevelType w:val="hybridMultilevel"/>
    <w:tmpl w:val="CFF0A032"/>
    <w:lvl w:ilvl="0" w:tplc="07E40C2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D00412"/>
    <w:multiLevelType w:val="hybridMultilevel"/>
    <w:tmpl w:val="B060CE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E64E05"/>
    <w:multiLevelType w:val="hybridMultilevel"/>
    <w:tmpl w:val="0AF21FD4"/>
    <w:lvl w:ilvl="0" w:tplc="FFFFFFFF">
      <w:start w:val="1"/>
      <w:numFmt w:val="decimal"/>
      <w:lvlText w:val="%1-"/>
      <w:lvlJc w:val="left"/>
      <w:pPr>
        <w:ind w:left="720" w:hanging="360"/>
      </w:pPr>
      <w:rPr>
        <w:rFonts w:hint="default"/>
        <w:b/>
        <w:bCs/>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80A7D"/>
    <w:multiLevelType w:val="hybridMultilevel"/>
    <w:tmpl w:val="FE188F20"/>
    <w:lvl w:ilvl="0" w:tplc="BF302684">
      <w:start w:val="2"/>
      <w:numFmt w:val="bullet"/>
      <w:lvlText w:val="-"/>
      <w:lvlJc w:val="left"/>
      <w:pPr>
        <w:ind w:left="1065" w:hanging="360"/>
      </w:pPr>
      <w:rPr>
        <w:rFonts w:ascii="Times New Roman" w:eastAsia="Arial Unicode MS"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26216E0F"/>
    <w:multiLevelType w:val="hybridMultilevel"/>
    <w:tmpl w:val="A3B285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8F3B34"/>
    <w:multiLevelType w:val="hybridMultilevel"/>
    <w:tmpl w:val="6464B96C"/>
    <w:lvl w:ilvl="0" w:tplc="57C23B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2E28763E"/>
    <w:multiLevelType w:val="hybridMultilevel"/>
    <w:tmpl w:val="1264E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8E296C"/>
    <w:multiLevelType w:val="hybridMultilevel"/>
    <w:tmpl w:val="280014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ED028B"/>
    <w:multiLevelType w:val="hybridMultilevel"/>
    <w:tmpl w:val="8E1410C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2"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177E2D"/>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46097F"/>
    <w:multiLevelType w:val="hybridMultilevel"/>
    <w:tmpl w:val="453EE0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B3029E"/>
    <w:multiLevelType w:val="hybridMultilevel"/>
    <w:tmpl w:val="F0768F44"/>
    <w:lvl w:ilvl="0" w:tplc="983EEC18">
      <w:start w:val="2"/>
      <w:numFmt w:val="bullet"/>
      <w:lvlText w:val=""/>
      <w:lvlJc w:val="left"/>
      <w:pPr>
        <w:ind w:left="1065" w:hanging="360"/>
      </w:pPr>
      <w:rPr>
        <w:rFonts w:ascii="Symbol" w:eastAsia="Arial Unicode MS"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3D5887"/>
    <w:multiLevelType w:val="hybridMultilevel"/>
    <w:tmpl w:val="FA868B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CB2B52"/>
    <w:multiLevelType w:val="hybridMultilevel"/>
    <w:tmpl w:val="6CCE83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69344E"/>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4FF278F"/>
    <w:multiLevelType w:val="hybridMultilevel"/>
    <w:tmpl w:val="456EF10E"/>
    <w:lvl w:ilvl="0" w:tplc="56324916">
      <w:start w:val="6"/>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8264A8"/>
    <w:multiLevelType w:val="hybridMultilevel"/>
    <w:tmpl w:val="391AE7AA"/>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256ED7"/>
    <w:multiLevelType w:val="hybridMultilevel"/>
    <w:tmpl w:val="50204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B24EF7"/>
    <w:multiLevelType w:val="hybridMultilevel"/>
    <w:tmpl w:val="93B883D6"/>
    <w:lvl w:ilvl="0" w:tplc="DADCB5A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42" w15:restartNumberingAfterBreak="0">
    <w:nsid w:val="6D93671A"/>
    <w:multiLevelType w:val="hybridMultilevel"/>
    <w:tmpl w:val="1A0221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BB2452"/>
    <w:multiLevelType w:val="hybridMultilevel"/>
    <w:tmpl w:val="25A6C318"/>
    <w:lvl w:ilvl="0" w:tplc="DC2E7DF8">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abstractNum w:abstractNumId="47" w15:restartNumberingAfterBreak="0">
    <w:nsid w:val="7FF41AF1"/>
    <w:multiLevelType w:val="hybridMultilevel"/>
    <w:tmpl w:val="72E895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502911">
    <w:abstractNumId w:val="19"/>
  </w:num>
  <w:num w:numId="2" w16cid:durableId="657344633">
    <w:abstractNumId w:val="36"/>
  </w:num>
  <w:num w:numId="3" w16cid:durableId="1588926253">
    <w:abstractNumId w:val="8"/>
  </w:num>
  <w:num w:numId="4" w16cid:durableId="1765030813">
    <w:abstractNumId w:val="3"/>
  </w:num>
  <w:num w:numId="5" w16cid:durableId="589168664">
    <w:abstractNumId w:val="17"/>
  </w:num>
  <w:num w:numId="6" w16cid:durableId="1582258429">
    <w:abstractNumId w:val="33"/>
  </w:num>
  <w:num w:numId="7" w16cid:durableId="1867131895">
    <w:abstractNumId w:val="34"/>
  </w:num>
  <w:num w:numId="8" w16cid:durableId="916476013">
    <w:abstractNumId w:val="44"/>
  </w:num>
  <w:num w:numId="9" w16cid:durableId="1223440239">
    <w:abstractNumId w:val="10"/>
  </w:num>
  <w:num w:numId="10" w16cid:durableId="1290209420">
    <w:abstractNumId w:val="14"/>
  </w:num>
  <w:num w:numId="11" w16cid:durableId="1564292488">
    <w:abstractNumId w:val="32"/>
  </w:num>
  <w:num w:numId="12" w16cid:durableId="893009673">
    <w:abstractNumId w:val="2"/>
  </w:num>
  <w:num w:numId="13" w16cid:durableId="1120028819">
    <w:abstractNumId w:val="30"/>
  </w:num>
  <w:num w:numId="14" w16cid:durableId="1237591617">
    <w:abstractNumId w:val="1"/>
  </w:num>
  <w:num w:numId="15" w16cid:durableId="2104715599">
    <w:abstractNumId w:val="23"/>
  </w:num>
  <w:num w:numId="16" w16cid:durableId="949046577">
    <w:abstractNumId w:val="45"/>
  </w:num>
  <w:num w:numId="17" w16cid:durableId="1352297490">
    <w:abstractNumId w:val="12"/>
  </w:num>
  <w:num w:numId="18" w16cid:durableId="1742219399">
    <w:abstractNumId w:val="7"/>
  </w:num>
  <w:num w:numId="19" w16cid:durableId="887381003">
    <w:abstractNumId w:val="20"/>
  </w:num>
  <w:num w:numId="20" w16cid:durableId="868221102">
    <w:abstractNumId w:val="9"/>
  </w:num>
  <w:num w:numId="21" w16cid:durableId="737896924">
    <w:abstractNumId w:val="35"/>
  </w:num>
  <w:num w:numId="22" w16cid:durableId="675621590">
    <w:abstractNumId w:val="39"/>
  </w:num>
  <w:num w:numId="23" w16cid:durableId="955792339">
    <w:abstractNumId w:val="22"/>
  </w:num>
  <w:num w:numId="24" w16cid:durableId="2094815744">
    <w:abstractNumId w:val="24"/>
  </w:num>
  <w:num w:numId="25" w16cid:durableId="528304396">
    <w:abstractNumId w:val="38"/>
  </w:num>
  <w:num w:numId="26" w16cid:durableId="487551511">
    <w:abstractNumId w:val="16"/>
  </w:num>
  <w:num w:numId="27" w16cid:durableId="1752313363">
    <w:abstractNumId w:val="4"/>
  </w:num>
  <w:num w:numId="28" w16cid:durableId="381637465">
    <w:abstractNumId w:val="29"/>
  </w:num>
  <w:num w:numId="29" w16cid:durableId="2138333577">
    <w:abstractNumId w:val="5"/>
  </w:num>
  <w:num w:numId="30" w16cid:durableId="1491211714">
    <w:abstractNumId w:val="40"/>
  </w:num>
  <w:num w:numId="31" w16cid:durableId="1672291494">
    <w:abstractNumId w:val="43"/>
  </w:num>
  <w:num w:numId="32" w16cid:durableId="982080560">
    <w:abstractNumId w:val="37"/>
  </w:num>
  <w:num w:numId="33" w16cid:durableId="1713112471">
    <w:abstractNumId w:val="6"/>
  </w:num>
  <w:num w:numId="34" w16cid:durableId="887376716">
    <w:abstractNumId w:val="21"/>
  </w:num>
  <w:num w:numId="35" w16cid:durableId="1962032788">
    <w:abstractNumId w:val="47"/>
  </w:num>
  <w:num w:numId="36" w16cid:durableId="371657310">
    <w:abstractNumId w:val="25"/>
  </w:num>
  <w:num w:numId="37" w16cid:durableId="1470321581">
    <w:abstractNumId w:val="15"/>
  </w:num>
  <w:num w:numId="38" w16cid:durableId="1532694024">
    <w:abstractNumId w:val="42"/>
  </w:num>
  <w:num w:numId="39" w16cid:durableId="1556577045">
    <w:abstractNumId w:val="11"/>
  </w:num>
  <w:num w:numId="40" w16cid:durableId="1562905670">
    <w:abstractNumId w:val="18"/>
  </w:num>
  <w:num w:numId="41" w16cid:durableId="156653035">
    <w:abstractNumId w:val="28"/>
  </w:num>
  <w:num w:numId="42" w16cid:durableId="1328557375">
    <w:abstractNumId w:val="26"/>
  </w:num>
  <w:num w:numId="43" w16cid:durableId="1026366654">
    <w:abstractNumId w:val="41"/>
  </w:num>
  <w:num w:numId="44" w16cid:durableId="1828276305">
    <w:abstractNumId w:val="46"/>
  </w:num>
  <w:num w:numId="45" w16cid:durableId="1432506203">
    <w:abstractNumId w:val="0"/>
  </w:num>
  <w:num w:numId="46" w16cid:durableId="761999071">
    <w:abstractNumId w:val="31"/>
  </w:num>
  <w:num w:numId="47" w16cid:durableId="1528300317">
    <w:abstractNumId w:val="13"/>
  </w:num>
  <w:num w:numId="48" w16cid:durableId="18293261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6B"/>
    <w:rsid w:val="0001771B"/>
    <w:rsid w:val="00022E85"/>
    <w:rsid w:val="00027EDC"/>
    <w:rsid w:val="00031259"/>
    <w:rsid w:val="000312A1"/>
    <w:rsid w:val="00040D77"/>
    <w:rsid w:val="000442F4"/>
    <w:rsid w:val="0005642B"/>
    <w:rsid w:val="00056B55"/>
    <w:rsid w:val="000664B5"/>
    <w:rsid w:val="00070313"/>
    <w:rsid w:val="00073C90"/>
    <w:rsid w:val="00084FFE"/>
    <w:rsid w:val="00095674"/>
    <w:rsid w:val="000A68C1"/>
    <w:rsid w:val="000A701F"/>
    <w:rsid w:val="000B2485"/>
    <w:rsid w:val="000B5C14"/>
    <w:rsid w:val="000B707A"/>
    <w:rsid w:val="000C7656"/>
    <w:rsid w:val="000E12EB"/>
    <w:rsid w:val="000E1560"/>
    <w:rsid w:val="000E2C24"/>
    <w:rsid w:val="000F1AA3"/>
    <w:rsid w:val="000F390C"/>
    <w:rsid w:val="001102FA"/>
    <w:rsid w:val="001107AC"/>
    <w:rsid w:val="00115D5D"/>
    <w:rsid w:val="0012756B"/>
    <w:rsid w:val="00137FD4"/>
    <w:rsid w:val="00144D62"/>
    <w:rsid w:val="001537DB"/>
    <w:rsid w:val="00155D94"/>
    <w:rsid w:val="001619BF"/>
    <w:rsid w:val="001650B8"/>
    <w:rsid w:val="0017552C"/>
    <w:rsid w:val="00183195"/>
    <w:rsid w:val="00193936"/>
    <w:rsid w:val="001A2F77"/>
    <w:rsid w:val="001A48FA"/>
    <w:rsid w:val="001A56D6"/>
    <w:rsid w:val="001B0A5F"/>
    <w:rsid w:val="001B57F3"/>
    <w:rsid w:val="001D3617"/>
    <w:rsid w:val="001D3DDF"/>
    <w:rsid w:val="001E208F"/>
    <w:rsid w:val="001F5879"/>
    <w:rsid w:val="00200E68"/>
    <w:rsid w:val="00203867"/>
    <w:rsid w:val="00216486"/>
    <w:rsid w:val="002201B4"/>
    <w:rsid w:val="00221CCA"/>
    <w:rsid w:val="0022496A"/>
    <w:rsid w:val="00226805"/>
    <w:rsid w:val="0022718A"/>
    <w:rsid w:val="002602E8"/>
    <w:rsid w:val="00273DF8"/>
    <w:rsid w:val="00282270"/>
    <w:rsid w:val="002862D6"/>
    <w:rsid w:val="00287E2E"/>
    <w:rsid w:val="00291224"/>
    <w:rsid w:val="002A0570"/>
    <w:rsid w:val="002A4604"/>
    <w:rsid w:val="002A5648"/>
    <w:rsid w:val="002B3301"/>
    <w:rsid w:val="002B3B3A"/>
    <w:rsid w:val="002B6B06"/>
    <w:rsid w:val="002D0027"/>
    <w:rsid w:val="002E138A"/>
    <w:rsid w:val="002E2908"/>
    <w:rsid w:val="002F0D40"/>
    <w:rsid w:val="002F120C"/>
    <w:rsid w:val="003066B7"/>
    <w:rsid w:val="00320A64"/>
    <w:rsid w:val="00321FD1"/>
    <w:rsid w:val="0035037C"/>
    <w:rsid w:val="0037628D"/>
    <w:rsid w:val="00382677"/>
    <w:rsid w:val="00396EB5"/>
    <w:rsid w:val="003A0BF6"/>
    <w:rsid w:val="003C1B92"/>
    <w:rsid w:val="003C3B10"/>
    <w:rsid w:val="003D2245"/>
    <w:rsid w:val="003D4D69"/>
    <w:rsid w:val="003E2C56"/>
    <w:rsid w:val="003F4B03"/>
    <w:rsid w:val="00400C19"/>
    <w:rsid w:val="0040624C"/>
    <w:rsid w:val="00407B59"/>
    <w:rsid w:val="004311AE"/>
    <w:rsid w:val="004414BE"/>
    <w:rsid w:val="004427AF"/>
    <w:rsid w:val="004558AC"/>
    <w:rsid w:val="00460660"/>
    <w:rsid w:val="004678FC"/>
    <w:rsid w:val="00481EE3"/>
    <w:rsid w:val="00483F18"/>
    <w:rsid w:val="004870A2"/>
    <w:rsid w:val="004910B8"/>
    <w:rsid w:val="00491226"/>
    <w:rsid w:val="004A2E2B"/>
    <w:rsid w:val="004A413F"/>
    <w:rsid w:val="004A6F3C"/>
    <w:rsid w:val="004B0945"/>
    <w:rsid w:val="004B4204"/>
    <w:rsid w:val="004D359B"/>
    <w:rsid w:val="004E6BBD"/>
    <w:rsid w:val="00513F47"/>
    <w:rsid w:val="005214ED"/>
    <w:rsid w:val="00522F12"/>
    <w:rsid w:val="00532D50"/>
    <w:rsid w:val="00536D0B"/>
    <w:rsid w:val="00540CF5"/>
    <w:rsid w:val="00554830"/>
    <w:rsid w:val="005631B1"/>
    <w:rsid w:val="00573062"/>
    <w:rsid w:val="00573F1D"/>
    <w:rsid w:val="005877B0"/>
    <w:rsid w:val="005935DD"/>
    <w:rsid w:val="0059616C"/>
    <w:rsid w:val="005A5F10"/>
    <w:rsid w:val="005B49A3"/>
    <w:rsid w:val="005B56FD"/>
    <w:rsid w:val="005B5982"/>
    <w:rsid w:val="005C297F"/>
    <w:rsid w:val="005D2B03"/>
    <w:rsid w:val="005E484E"/>
    <w:rsid w:val="005E51EF"/>
    <w:rsid w:val="00637CDD"/>
    <w:rsid w:val="00650560"/>
    <w:rsid w:val="006544DC"/>
    <w:rsid w:val="00656D5D"/>
    <w:rsid w:val="006674A1"/>
    <w:rsid w:val="0067022C"/>
    <w:rsid w:val="00674366"/>
    <w:rsid w:val="00676114"/>
    <w:rsid w:val="006925B6"/>
    <w:rsid w:val="006C1E28"/>
    <w:rsid w:val="006C28E0"/>
    <w:rsid w:val="006C2DC3"/>
    <w:rsid w:val="006C5C7D"/>
    <w:rsid w:val="006C717C"/>
    <w:rsid w:val="006E152D"/>
    <w:rsid w:val="006F2E04"/>
    <w:rsid w:val="006F3569"/>
    <w:rsid w:val="006F43D4"/>
    <w:rsid w:val="006F6C03"/>
    <w:rsid w:val="00733F53"/>
    <w:rsid w:val="00736DB7"/>
    <w:rsid w:val="0073703B"/>
    <w:rsid w:val="00742A11"/>
    <w:rsid w:val="00745327"/>
    <w:rsid w:val="00757BD1"/>
    <w:rsid w:val="00765D20"/>
    <w:rsid w:val="00772844"/>
    <w:rsid w:val="007861B9"/>
    <w:rsid w:val="00787CFD"/>
    <w:rsid w:val="00797ABF"/>
    <w:rsid w:val="007A5985"/>
    <w:rsid w:val="007A7367"/>
    <w:rsid w:val="007B3E12"/>
    <w:rsid w:val="007D2EAB"/>
    <w:rsid w:val="007D2EAD"/>
    <w:rsid w:val="007F41A7"/>
    <w:rsid w:val="00825C3E"/>
    <w:rsid w:val="00827001"/>
    <w:rsid w:val="008350E6"/>
    <w:rsid w:val="00843203"/>
    <w:rsid w:val="00877B88"/>
    <w:rsid w:val="00880118"/>
    <w:rsid w:val="008807A4"/>
    <w:rsid w:val="0088164F"/>
    <w:rsid w:val="00884CD6"/>
    <w:rsid w:val="00890F11"/>
    <w:rsid w:val="008A48BD"/>
    <w:rsid w:val="008C15DC"/>
    <w:rsid w:val="008C49BF"/>
    <w:rsid w:val="008C5A99"/>
    <w:rsid w:val="008C5D83"/>
    <w:rsid w:val="008D080A"/>
    <w:rsid w:val="008D2F9B"/>
    <w:rsid w:val="008E7C90"/>
    <w:rsid w:val="00910891"/>
    <w:rsid w:val="00914F6F"/>
    <w:rsid w:val="009235AC"/>
    <w:rsid w:val="009277C2"/>
    <w:rsid w:val="00932324"/>
    <w:rsid w:val="00933D19"/>
    <w:rsid w:val="00951F5B"/>
    <w:rsid w:val="00954B0D"/>
    <w:rsid w:val="009612D5"/>
    <w:rsid w:val="009646F9"/>
    <w:rsid w:val="00974F73"/>
    <w:rsid w:val="0097676F"/>
    <w:rsid w:val="009A2F00"/>
    <w:rsid w:val="009A655E"/>
    <w:rsid w:val="009B43BD"/>
    <w:rsid w:val="009B691C"/>
    <w:rsid w:val="009C40CF"/>
    <w:rsid w:val="009C42A9"/>
    <w:rsid w:val="009D0A12"/>
    <w:rsid w:val="009D30A4"/>
    <w:rsid w:val="009D6702"/>
    <w:rsid w:val="009D79D3"/>
    <w:rsid w:val="009E24E4"/>
    <w:rsid w:val="00A0082C"/>
    <w:rsid w:val="00A0106A"/>
    <w:rsid w:val="00A10177"/>
    <w:rsid w:val="00A14E9F"/>
    <w:rsid w:val="00A30EE5"/>
    <w:rsid w:val="00A314AE"/>
    <w:rsid w:val="00A36C80"/>
    <w:rsid w:val="00A44E42"/>
    <w:rsid w:val="00A4723D"/>
    <w:rsid w:val="00A6532F"/>
    <w:rsid w:val="00A674AF"/>
    <w:rsid w:val="00A70A73"/>
    <w:rsid w:val="00AA0FFB"/>
    <w:rsid w:val="00AB0BD0"/>
    <w:rsid w:val="00AB2499"/>
    <w:rsid w:val="00AB4D83"/>
    <w:rsid w:val="00AB5BBA"/>
    <w:rsid w:val="00AC5CE5"/>
    <w:rsid w:val="00AD5E71"/>
    <w:rsid w:val="00AF5228"/>
    <w:rsid w:val="00B253A1"/>
    <w:rsid w:val="00B30843"/>
    <w:rsid w:val="00B30960"/>
    <w:rsid w:val="00B32719"/>
    <w:rsid w:val="00B33F63"/>
    <w:rsid w:val="00B44B2D"/>
    <w:rsid w:val="00B52EB5"/>
    <w:rsid w:val="00B707A0"/>
    <w:rsid w:val="00B74458"/>
    <w:rsid w:val="00B905B0"/>
    <w:rsid w:val="00B92194"/>
    <w:rsid w:val="00B926AF"/>
    <w:rsid w:val="00B95BA4"/>
    <w:rsid w:val="00BA0407"/>
    <w:rsid w:val="00BD1E45"/>
    <w:rsid w:val="00BD4323"/>
    <w:rsid w:val="00BE04AD"/>
    <w:rsid w:val="00BF1C1D"/>
    <w:rsid w:val="00BF375B"/>
    <w:rsid w:val="00C16116"/>
    <w:rsid w:val="00C36C94"/>
    <w:rsid w:val="00C40C9C"/>
    <w:rsid w:val="00C4788C"/>
    <w:rsid w:val="00C47EF9"/>
    <w:rsid w:val="00C62544"/>
    <w:rsid w:val="00C634E4"/>
    <w:rsid w:val="00C70DD2"/>
    <w:rsid w:val="00C73AF8"/>
    <w:rsid w:val="00C742B4"/>
    <w:rsid w:val="00C77772"/>
    <w:rsid w:val="00C90F24"/>
    <w:rsid w:val="00C918AB"/>
    <w:rsid w:val="00CA06B5"/>
    <w:rsid w:val="00CB5EED"/>
    <w:rsid w:val="00CC3680"/>
    <w:rsid w:val="00CF49B4"/>
    <w:rsid w:val="00CF7D13"/>
    <w:rsid w:val="00D0056C"/>
    <w:rsid w:val="00D029BB"/>
    <w:rsid w:val="00D06683"/>
    <w:rsid w:val="00D2018D"/>
    <w:rsid w:val="00D32D02"/>
    <w:rsid w:val="00D47B79"/>
    <w:rsid w:val="00D54792"/>
    <w:rsid w:val="00D6748A"/>
    <w:rsid w:val="00D67B3C"/>
    <w:rsid w:val="00D85A5D"/>
    <w:rsid w:val="00D86E1E"/>
    <w:rsid w:val="00D92339"/>
    <w:rsid w:val="00D96552"/>
    <w:rsid w:val="00DA3498"/>
    <w:rsid w:val="00DD4AB3"/>
    <w:rsid w:val="00DE429F"/>
    <w:rsid w:val="00DE5EF0"/>
    <w:rsid w:val="00DE76F7"/>
    <w:rsid w:val="00DF08CE"/>
    <w:rsid w:val="00E20E67"/>
    <w:rsid w:val="00E24A0C"/>
    <w:rsid w:val="00E31F81"/>
    <w:rsid w:val="00E331BB"/>
    <w:rsid w:val="00E463C2"/>
    <w:rsid w:val="00E5109F"/>
    <w:rsid w:val="00E53764"/>
    <w:rsid w:val="00E55D80"/>
    <w:rsid w:val="00E75F53"/>
    <w:rsid w:val="00E80145"/>
    <w:rsid w:val="00E808E5"/>
    <w:rsid w:val="00EA48B3"/>
    <w:rsid w:val="00EA7F12"/>
    <w:rsid w:val="00EB356A"/>
    <w:rsid w:val="00EB4819"/>
    <w:rsid w:val="00EF1DAC"/>
    <w:rsid w:val="00F00D80"/>
    <w:rsid w:val="00F02AC4"/>
    <w:rsid w:val="00F347EA"/>
    <w:rsid w:val="00F45690"/>
    <w:rsid w:val="00F52584"/>
    <w:rsid w:val="00F5322B"/>
    <w:rsid w:val="00F53C3C"/>
    <w:rsid w:val="00F67725"/>
    <w:rsid w:val="00F730C9"/>
    <w:rsid w:val="00F8427D"/>
    <w:rsid w:val="00F9403F"/>
    <w:rsid w:val="00FB44F6"/>
    <w:rsid w:val="00FB51A3"/>
    <w:rsid w:val="00FC652A"/>
    <w:rsid w:val="00FF6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52AF0B"/>
  <w15:chartTrackingRefBased/>
  <w15:docId w15:val="{3FF8CA32-9CC6-4B66-A589-05C370F4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07"/>
  </w:style>
  <w:style w:type="paragraph" w:styleId="Titre1">
    <w:name w:val="heading 1"/>
    <w:basedOn w:val="Normal"/>
    <w:next w:val="Normal"/>
    <w:link w:val="Titre1Car"/>
    <w:uiPriority w:val="9"/>
    <w:qFormat/>
    <w:rsid w:val="00BA0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0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A0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A04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A04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56B55"/>
    <w:pPr>
      <w:ind w:left="720"/>
      <w:contextualSpacing/>
    </w:pPr>
  </w:style>
  <w:style w:type="table" w:styleId="Grilledutableau">
    <w:name w:val="Table Grid"/>
    <w:basedOn w:val="TableauNormal"/>
    <w:uiPriority w:val="39"/>
    <w:rsid w:val="009E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2F00"/>
    <w:pPr>
      <w:tabs>
        <w:tab w:val="center" w:pos="4536"/>
        <w:tab w:val="right" w:pos="9072"/>
      </w:tabs>
      <w:spacing w:after="0" w:line="240" w:lineRule="auto"/>
    </w:pPr>
  </w:style>
  <w:style w:type="character" w:customStyle="1" w:styleId="En-tteCar">
    <w:name w:val="En-tête Car"/>
    <w:basedOn w:val="Policepardfaut"/>
    <w:link w:val="En-tte"/>
    <w:uiPriority w:val="99"/>
    <w:rsid w:val="009A2F00"/>
  </w:style>
  <w:style w:type="paragraph" w:styleId="Pieddepage">
    <w:name w:val="footer"/>
    <w:basedOn w:val="Normal"/>
    <w:link w:val="PieddepageCar"/>
    <w:uiPriority w:val="99"/>
    <w:unhideWhenUsed/>
    <w:rsid w:val="009A2F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F00"/>
  </w:style>
  <w:style w:type="character" w:customStyle="1" w:styleId="Titre1Car">
    <w:name w:val="Titre 1 Car"/>
    <w:basedOn w:val="Policepardfaut"/>
    <w:link w:val="Titre1"/>
    <w:uiPriority w:val="9"/>
    <w:rsid w:val="00BA040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A040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A040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A040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A0407"/>
    <w:rPr>
      <w:rFonts w:asciiTheme="majorHAnsi" w:eastAsiaTheme="majorEastAsia" w:hAnsiTheme="majorHAnsi" w:cstheme="majorBidi"/>
      <w:color w:val="2F5496" w:themeColor="accent1" w:themeShade="BF"/>
    </w:rPr>
  </w:style>
  <w:style w:type="character" w:customStyle="1" w:styleId="ParagraphedelisteCar">
    <w:name w:val="Paragraphe de liste Car"/>
    <w:link w:val="Paragraphedeliste"/>
    <w:uiPriority w:val="34"/>
    <w:locked/>
    <w:rsid w:val="00FB51A3"/>
  </w:style>
  <w:style w:type="paragraph" w:styleId="Corpsdetexte3">
    <w:name w:val="Body Text 3"/>
    <w:basedOn w:val="Normal"/>
    <w:link w:val="Corpsdetexte3Car"/>
    <w:uiPriority w:val="99"/>
    <w:unhideWhenUsed/>
    <w:rsid w:val="008807A4"/>
    <w:pPr>
      <w:spacing w:after="120" w:line="276"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rsid w:val="008807A4"/>
    <w:rPr>
      <w:rFonts w:ascii="Calibri" w:eastAsia="Calibri" w:hAnsi="Calibri" w:cs="Times New Roman"/>
      <w:sz w:val="16"/>
      <w:szCs w:val="16"/>
    </w:rPr>
  </w:style>
  <w:style w:type="paragraph" w:styleId="Retraitcorpsdetexte">
    <w:name w:val="Body Text Indent"/>
    <w:basedOn w:val="Normal"/>
    <w:link w:val="RetraitcorpsdetexteCar"/>
    <w:uiPriority w:val="99"/>
    <w:unhideWhenUsed/>
    <w:rsid w:val="00F45690"/>
    <w:pPr>
      <w:spacing w:after="120"/>
      <w:ind w:left="283"/>
    </w:pPr>
  </w:style>
  <w:style w:type="character" w:customStyle="1" w:styleId="RetraitcorpsdetexteCar">
    <w:name w:val="Retrait corps de texte Car"/>
    <w:basedOn w:val="Policepardfaut"/>
    <w:link w:val="Retraitcorpsdetexte"/>
    <w:uiPriority w:val="99"/>
    <w:rsid w:val="00F4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35688">
      <w:bodyDiv w:val="1"/>
      <w:marLeft w:val="0"/>
      <w:marRight w:val="0"/>
      <w:marTop w:val="0"/>
      <w:marBottom w:val="0"/>
      <w:divBdr>
        <w:top w:val="none" w:sz="0" w:space="0" w:color="auto"/>
        <w:left w:val="none" w:sz="0" w:space="0" w:color="auto"/>
        <w:bottom w:val="none" w:sz="0" w:space="0" w:color="auto"/>
        <w:right w:val="none" w:sz="0" w:space="0" w:color="auto"/>
      </w:divBdr>
    </w:div>
    <w:div w:id="636184927">
      <w:bodyDiv w:val="1"/>
      <w:marLeft w:val="0"/>
      <w:marRight w:val="0"/>
      <w:marTop w:val="0"/>
      <w:marBottom w:val="0"/>
      <w:divBdr>
        <w:top w:val="none" w:sz="0" w:space="0" w:color="auto"/>
        <w:left w:val="none" w:sz="0" w:space="0" w:color="auto"/>
        <w:bottom w:val="none" w:sz="0" w:space="0" w:color="auto"/>
        <w:right w:val="none" w:sz="0" w:space="0" w:color="auto"/>
      </w:divBdr>
    </w:div>
    <w:div w:id="849179911">
      <w:bodyDiv w:val="1"/>
      <w:marLeft w:val="0"/>
      <w:marRight w:val="0"/>
      <w:marTop w:val="0"/>
      <w:marBottom w:val="0"/>
      <w:divBdr>
        <w:top w:val="none" w:sz="0" w:space="0" w:color="auto"/>
        <w:left w:val="none" w:sz="0" w:space="0" w:color="auto"/>
        <w:bottom w:val="none" w:sz="0" w:space="0" w:color="auto"/>
        <w:right w:val="none" w:sz="0" w:space="0" w:color="auto"/>
      </w:divBdr>
    </w:div>
    <w:div w:id="889192774">
      <w:bodyDiv w:val="1"/>
      <w:marLeft w:val="0"/>
      <w:marRight w:val="0"/>
      <w:marTop w:val="0"/>
      <w:marBottom w:val="0"/>
      <w:divBdr>
        <w:top w:val="none" w:sz="0" w:space="0" w:color="auto"/>
        <w:left w:val="none" w:sz="0" w:space="0" w:color="auto"/>
        <w:bottom w:val="none" w:sz="0" w:space="0" w:color="auto"/>
        <w:right w:val="none" w:sz="0" w:space="0" w:color="auto"/>
      </w:divBdr>
    </w:div>
    <w:div w:id="1224296461">
      <w:bodyDiv w:val="1"/>
      <w:marLeft w:val="0"/>
      <w:marRight w:val="0"/>
      <w:marTop w:val="0"/>
      <w:marBottom w:val="0"/>
      <w:divBdr>
        <w:top w:val="none" w:sz="0" w:space="0" w:color="auto"/>
        <w:left w:val="none" w:sz="0" w:space="0" w:color="auto"/>
        <w:bottom w:val="none" w:sz="0" w:space="0" w:color="auto"/>
        <w:right w:val="none" w:sz="0" w:space="0" w:color="auto"/>
      </w:divBdr>
    </w:div>
    <w:div w:id="1377579877">
      <w:bodyDiv w:val="1"/>
      <w:marLeft w:val="0"/>
      <w:marRight w:val="0"/>
      <w:marTop w:val="0"/>
      <w:marBottom w:val="0"/>
      <w:divBdr>
        <w:top w:val="none" w:sz="0" w:space="0" w:color="auto"/>
        <w:left w:val="none" w:sz="0" w:space="0" w:color="auto"/>
        <w:bottom w:val="none" w:sz="0" w:space="0" w:color="auto"/>
        <w:right w:val="none" w:sz="0" w:space="0" w:color="auto"/>
      </w:divBdr>
    </w:div>
    <w:div w:id="1548761037">
      <w:bodyDiv w:val="1"/>
      <w:marLeft w:val="0"/>
      <w:marRight w:val="0"/>
      <w:marTop w:val="0"/>
      <w:marBottom w:val="0"/>
      <w:divBdr>
        <w:top w:val="none" w:sz="0" w:space="0" w:color="auto"/>
        <w:left w:val="none" w:sz="0" w:space="0" w:color="auto"/>
        <w:bottom w:val="none" w:sz="0" w:space="0" w:color="auto"/>
        <w:right w:val="none" w:sz="0" w:space="0" w:color="auto"/>
      </w:divBdr>
    </w:div>
    <w:div w:id="1576284066">
      <w:bodyDiv w:val="1"/>
      <w:marLeft w:val="0"/>
      <w:marRight w:val="0"/>
      <w:marTop w:val="0"/>
      <w:marBottom w:val="0"/>
      <w:divBdr>
        <w:top w:val="none" w:sz="0" w:space="0" w:color="auto"/>
        <w:left w:val="none" w:sz="0" w:space="0" w:color="auto"/>
        <w:bottom w:val="none" w:sz="0" w:space="0" w:color="auto"/>
        <w:right w:val="none" w:sz="0" w:space="0" w:color="auto"/>
      </w:divBdr>
    </w:div>
    <w:div w:id="1619412570">
      <w:bodyDiv w:val="1"/>
      <w:marLeft w:val="0"/>
      <w:marRight w:val="0"/>
      <w:marTop w:val="0"/>
      <w:marBottom w:val="0"/>
      <w:divBdr>
        <w:top w:val="none" w:sz="0" w:space="0" w:color="auto"/>
        <w:left w:val="none" w:sz="0" w:space="0" w:color="auto"/>
        <w:bottom w:val="none" w:sz="0" w:space="0" w:color="auto"/>
        <w:right w:val="none" w:sz="0" w:space="0" w:color="auto"/>
      </w:divBdr>
    </w:div>
    <w:div w:id="17800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D3FE-D98F-4DEC-B653-CEA125F3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 Moreau</cp:lastModifiedBy>
  <cp:revision>4</cp:revision>
  <cp:lastPrinted>2022-07-07T09:06:00Z</cp:lastPrinted>
  <dcterms:created xsi:type="dcterms:W3CDTF">2022-07-07T08:15:00Z</dcterms:created>
  <dcterms:modified xsi:type="dcterms:W3CDTF">2022-07-08T09:35:00Z</dcterms:modified>
</cp:coreProperties>
</file>