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034F" w14:textId="363BFBE8" w:rsidR="007E5546" w:rsidRPr="00D84945" w:rsidRDefault="007E5546" w:rsidP="00DA0423">
      <w:pPr>
        <w:shd w:val="clear" w:color="auto" w:fill="FFFFFF" w:themeFill="background1"/>
        <w:contextualSpacing/>
        <w:rPr>
          <w:rFonts w:cstheme="minorHAnsi"/>
        </w:rPr>
      </w:pPr>
    </w:p>
    <w:p w14:paraId="47C38A7D" w14:textId="2CD75230" w:rsidR="007E5546" w:rsidRPr="00D84945" w:rsidRDefault="00991CEE" w:rsidP="00DA0423">
      <w:pPr>
        <w:shd w:val="clear" w:color="auto" w:fill="FFFFFF" w:themeFill="background1"/>
        <w:contextualSpacing/>
        <w:rPr>
          <w:rFonts w:cstheme="minorHAnsi"/>
        </w:rPr>
      </w:pPr>
      <w:r>
        <w:rPr>
          <w:noProof/>
        </w:rPr>
        <mc:AlternateContent>
          <mc:Choice Requires="wps">
            <w:drawing>
              <wp:anchor distT="0" distB="0" distL="114300" distR="114300" simplePos="0" relativeHeight="251675648" behindDoc="0" locked="0" layoutInCell="1" allowOverlap="1" wp14:anchorId="01FAA1B1" wp14:editId="07E665AD">
                <wp:simplePos x="0" y="0"/>
                <wp:positionH relativeFrom="page">
                  <wp:posOffset>3352800</wp:posOffset>
                </wp:positionH>
                <wp:positionV relativeFrom="paragraph">
                  <wp:posOffset>154305</wp:posOffset>
                </wp:positionV>
                <wp:extent cx="3451860" cy="866775"/>
                <wp:effectExtent l="0" t="0" r="0" b="9525"/>
                <wp:wrapNone/>
                <wp:docPr id="149942419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55B0036A" w14:textId="6D4C072F" w:rsidR="00C01978" w:rsidRPr="00B23FE8" w:rsidRDefault="00991CEE" w:rsidP="00C01978">
                            <w:pPr>
                              <w:rPr>
                                <w:rFonts w:cstheme="minorHAnsi"/>
                                <w:b/>
                                <w:bCs/>
                                <w:sz w:val="40"/>
                                <w:szCs w:val="40"/>
                              </w:rPr>
                            </w:pPr>
                            <w:r>
                              <w:rPr>
                                <w:rFonts w:cstheme="minorHAnsi"/>
                                <w:b/>
                                <w:bCs/>
                                <w:sz w:val="40"/>
                                <w:szCs w:val="40"/>
                              </w:rPr>
                              <w:t>COMPTE RENDU</w:t>
                            </w:r>
                            <w:r w:rsidR="00C01978" w:rsidRPr="00B23FE8">
                              <w:rPr>
                                <w:rFonts w:cstheme="minorHAnsi"/>
                                <w:b/>
                                <w:bCs/>
                                <w:sz w:val="40"/>
                                <w:szCs w:val="40"/>
                              </w:rPr>
                              <w:t xml:space="preserve"> DU CONSEIL MUNICIPAL DU </w:t>
                            </w:r>
                            <w:r w:rsidR="0015482D">
                              <w:rPr>
                                <w:rFonts w:cstheme="minorHAnsi"/>
                                <w:b/>
                                <w:bCs/>
                                <w:sz w:val="40"/>
                                <w:szCs w:val="40"/>
                              </w:rPr>
                              <w:t>0</w:t>
                            </w:r>
                            <w:r w:rsidR="00E55F1D">
                              <w:rPr>
                                <w:rFonts w:cstheme="minorHAnsi"/>
                                <w:b/>
                                <w:bCs/>
                                <w:sz w:val="40"/>
                                <w:szCs w:val="40"/>
                              </w:rPr>
                              <w:t>9</w:t>
                            </w:r>
                            <w:r w:rsidR="0015482D">
                              <w:rPr>
                                <w:rFonts w:cstheme="minorHAnsi"/>
                                <w:b/>
                                <w:bCs/>
                                <w:sz w:val="40"/>
                                <w:szCs w:val="40"/>
                              </w:rPr>
                              <w:t>.</w:t>
                            </w:r>
                            <w:r w:rsidR="00E55F1D">
                              <w:rPr>
                                <w:rFonts w:cstheme="minorHAnsi"/>
                                <w:b/>
                                <w:bCs/>
                                <w:sz w:val="40"/>
                                <w:szCs w:val="40"/>
                              </w:rPr>
                              <w:t>10</w:t>
                            </w:r>
                            <w:r w:rsidR="00C01978" w:rsidRPr="00B23FE8">
                              <w:rPr>
                                <w:rFonts w:cstheme="minorHAnsi"/>
                                <w:b/>
                                <w:bCs/>
                                <w:sz w:val="40"/>
                                <w:szCs w:val="40"/>
                              </w:rPr>
                              <w:t>.2023</w:t>
                            </w:r>
                          </w:p>
                          <w:p w14:paraId="5C7FD777" w14:textId="77777777" w:rsidR="00C01978" w:rsidRDefault="00C01978" w:rsidP="00C01978">
                            <w:pPr>
                              <w:rPr>
                                <w:b/>
                                <w:bCs/>
                                <w:sz w:val="40"/>
                                <w:szCs w:val="40"/>
                              </w:rPr>
                            </w:pPr>
                            <w:r>
                              <w:rPr>
                                <w:b/>
                                <w:bCs/>
                                <w:sz w:val="40"/>
                                <w:szCs w:val="40"/>
                              </w:rPr>
                              <w:t xml:space="preserve">                         </w:t>
                            </w:r>
                          </w:p>
                          <w:p w14:paraId="2F79E7E4" w14:textId="77777777" w:rsidR="00C01978" w:rsidRDefault="00C01978" w:rsidP="00C0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AA1B1" id="_x0000_t202" coordsize="21600,21600" o:spt="202" path="m,l,21600r21600,l21600,xe">
                <v:stroke joinstyle="miter"/>
                <v:path gradientshapeok="t" o:connecttype="rect"/>
              </v:shapetype>
              <v:shape id="Zone de texte 1" o:spid="_x0000_s1026" type="#_x0000_t202" style="position:absolute;margin-left:264pt;margin-top:12.15pt;width:271.8pt;height:68.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EZZbXvjAAAACwEAAA8AAABkcnMvZG93bnJldi54bWxMj8FqwzAQRO+F/oPYQm+NFLdxjWM5hNJC&#10;ofgQpyU5KpZkmVgrYymJ+/dVTultlhlm3xSryfbkrEbfOeQwnzEgChsnO2w5fG8/njIgPgiUoneo&#10;OPwqD6vy/q4QuXQX3KhzHVoSS9DngoMJYcgp9Y1RVviZGxRGT7vRihDPsaVyFJdYbnuaMJZSKzqM&#10;H4wY1JtRzbE+WQ5S6+1xYT715mun9z/Ve7Xe1xXnjw/TegkkqCncwnDFj+hQRqaDO6H0pOewSLK4&#10;JXBIXp6BXAPsdZ4COUSVsgxoWdD/G8o/AAAA//8DAFBLAQItABQABgAIAAAAIQC2gziS/gAAAOEB&#10;AAATAAAAAAAAAAAAAAAAAAAAAABbQ29udGVudF9UeXBlc10ueG1sUEsBAi0AFAAGAAgAAAAhADj9&#10;If/WAAAAlAEAAAsAAAAAAAAAAAAAAAAALwEAAF9yZWxzLy5yZWxzUEsBAi0AFAAGAAgAAAAhAIpg&#10;mCJGAgAAnAQAAA4AAAAAAAAAAAAAAAAALgIAAGRycy9lMm9Eb2MueG1sUEsBAi0AFAAGAAgAAAAh&#10;AEZZbXvjAAAACwEAAA8AAAAAAAAAAAAAAAAAoAQAAGRycy9kb3ducmV2LnhtbFBLBQYAAAAABAAE&#10;APMAAACwBQAAAAA=&#10;" fillcolor="white [3201]" strokeweight=".5pt">
                <v:path arrowok="t"/>
                <v:textbox>
                  <w:txbxContent>
                    <w:p w14:paraId="55B0036A" w14:textId="6D4C072F" w:rsidR="00C01978" w:rsidRPr="00B23FE8" w:rsidRDefault="00991CEE" w:rsidP="00C01978">
                      <w:pPr>
                        <w:rPr>
                          <w:rFonts w:cstheme="minorHAnsi"/>
                          <w:b/>
                          <w:bCs/>
                          <w:sz w:val="40"/>
                          <w:szCs w:val="40"/>
                        </w:rPr>
                      </w:pPr>
                      <w:r>
                        <w:rPr>
                          <w:rFonts w:cstheme="minorHAnsi"/>
                          <w:b/>
                          <w:bCs/>
                          <w:sz w:val="40"/>
                          <w:szCs w:val="40"/>
                        </w:rPr>
                        <w:t>COMPTE RENDU</w:t>
                      </w:r>
                      <w:r w:rsidR="00C01978" w:rsidRPr="00B23FE8">
                        <w:rPr>
                          <w:rFonts w:cstheme="minorHAnsi"/>
                          <w:b/>
                          <w:bCs/>
                          <w:sz w:val="40"/>
                          <w:szCs w:val="40"/>
                        </w:rPr>
                        <w:t xml:space="preserve"> DU CONSEIL MUNICIPAL DU </w:t>
                      </w:r>
                      <w:r w:rsidR="0015482D">
                        <w:rPr>
                          <w:rFonts w:cstheme="minorHAnsi"/>
                          <w:b/>
                          <w:bCs/>
                          <w:sz w:val="40"/>
                          <w:szCs w:val="40"/>
                        </w:rPr>
                        <w:t>0</w:t>
                      </w:r>
                      <w:r w:rsidR="00E55F1D">
                        <w:rPr>
                          <w:rFonts w:cstheme="minorHAnsi"/>
                          <w:b/>
                          <w:bCs/>
                          <w:sz w:val="40"/>
                          <w:szCs w:val="40"/>
                        </w:rPr>
                        <w:t>9</w:t>
                      </w:r>
                      <w:r w:rsidR="0015482D">
                        <w:rPr>
                          <w:rFonts w:cstheme="minorHAnsi"/>
                          <w:b/>
                          <w:bCs/>
                          <w:sz w:val="40"/>
                          <w:szCs w:val="40"/>
                        </w:rPr>
                        <w:t>.</w:t>
                      </w:r>
                      <w:r w:rsidR="00E55F1D">
                        <w:rPr>
                          <w:rFonts w:cstheme="minorHAnsi"/>
                          <w:b/>
                          <w:bCs/>
                          <w:sz w:val="40"/>
                          <w:szCs w:val="40"/>
                        </w:rPr>
                        <w:t>10</w:t>
                      </w:r>
                      <w:r w:rsidR="00C01978" w:rsidRPr="00B23FE8">
                        <w:rPr>
                          <w:rFonts w:cstheme="minorHAnsi"/>
                          <w:b/>
                          <w:bCs/>
                          <w:sz w:val="40"/>
                          <w:szCs w:val="40"/>
                        </w:rPr>
                        <w:t>.2023</w:t>
                      </w:r>
                    </w:p>
                    <w:p w14:paraId="5C7FD777" w14:textId="77777777" w:rsidR="00C01978" w:rsidRDefault="00C01978" w:rsidP="00C01978">
                      <w:pPr>
                        <w:rPr>
                          <w:b/>
                          <w:bCs/>
                          <w:sz w:val="40"/>
                          <w:szCs w:val="40"/>
                        </w:rPr>
                      </w:pPr>
                      <w:r>
                        <w:rPr>
                          <w:b/>
                          <w:bCs/>
                          <w:sz w:val="40"/>
                          <w:szCs w:val="40"/>
                        </w:rPr>
                        <w:t xml:space="preserve">                         </w:t>
                      </w:r>
                    </w:p>
                    <w:p w14:paraId="2F79E7E4" w14:textId="77777777" w:rsidR="00C01978" w:rsidRDefault="00C01978" w:rsidP="00C01978"/>
                  </w:txbxContent>
                </v:textbox>
                <w10:wrap anchorx="page"/>
              </v:shape>
            </w:pict>
          </mc:Fallback>
        </mc:AlternateContent>
      </w:r>
    </w:p>
    <w:p w14:paraId="158A1F7E" w14:textId="6D51FF1F" w:rsidR="00C01978" w:rsidRDefault="00C01978" w:rsidP="00C01978">
      <w:pPr>
        <w:contextualSpacing/>
        <w:rPr>
          <w:b/>
          <w:bCs/>
          <w:sz w:val="28"/>
          <w:szCs w:val="28"/>
        </w:rPr>
      </w:pPr>
      <w:bookmarkStart w:id="0" w:name="_Hlk108075672"/>
      <w:bookmarkEnd w:id="0"/>
      <w:r>
        <w:rPr>
          <w:noProof/>
        </w:rPr>
        <w:drawing>
          <wp:anchor distT="0" distB="0" distL="114300" distR="114300" simplePos="0" relativeHeight="251676672" behindDoc="0" locked="0" layoutInCell="1" allowOverlap="1" wp14:anchorId="29D030AB" wp14:editId="32E7E371">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6EE6EEBA" w14:textId="3A837500" w:rsidR="00C01978" w:rsidRPr="00D84945" w:rsidRDefault="00C01978" w:rsidP="00C01978">
      <w:pPr>
        <w:shd w:val="clear" w:color="auto" w:fill="FFFFFF" w:themeFill="background1"/>
        <w:contextualSpacing/>
      </w:pPr>
    </w:p>
    <w:p w14:paraId="2C613A20" w14:textId="77777777" w:rsidR="00C01978" w:rsidRPr="00D84945" w:rsidRDefault="00C01978" w:rsidP="00C01978">
      <w:pPr>
        <w:shd w:val="clear" w:color="auto" w:fill="FFFFFF" w:themeFill="background1"/>
        <w:contextualSpacing/>
      </w:pPr>
    </w:p>
    <w:p w14:paraId="28FFAE79" w14:textId="77777777" w:rsidR="00C01978" w:rsidRPr="00D84945" w:rsidRDefault="00C01978" w:rsidP="00C01978">
      <w:pPr>
        <w:shd w:val="clear" w:color="auto" w:fill="FFFFFF" w:themeFill="background1"/>
        <w:contextualSpacing/>
      </w:pPr>
    </w:p>
    <w:p w14:paraId="2E069AA8" w14:textId="77777777" w:rsidR="00C01978" w:rsidRPr="00D84945" w:rsidRDefault="00C01978" w:rsidP="00DA0423">
      <w:pPr>
        <w:shd w:val="clear" w:color="auto" w:fill="FFFFFF" w:themeFill="background1"/>
        <w:contextualSpacing/>
        <w:rPr>
          <w:rFonts w:cstheme="minorHAnsi"/>
        </w:rPr>
      </w:pPr>
    </w:p>
    <w:p w14:paraId="0DD28AE3" w14:textId="160071FE" w:rsidR="00E35268" w:rsidRDefault="00E35268" w:rsidP="00E35268">
      <w:pPr>
        <w:spacing w:after="0" w:line="240" w:lineRule="auto"/>
        <w:contextualSpacing/>
      </w:pPr>
    </w:p>
    <w:p w14:paraId="30BF5AA2" w14:textId="0F44ECFE" w:rsidR="0060701C" w:rsidRDefault="0060701C" w:rsidP="0060701C">
      <w:pPr>
        <w:spacing w:after="0" w:line="240" w:lineRule="auto"/>
        <w:contextualSpacing/>
        <w:rPr>
          <w:b/>
          <w:bCs/>
          <w:u w:val="single"/>
        </w:rPr>
      </w:pPr>
      <w:r w:rsidRPr="00DA4FE3">
        <w:rPr>
          <w:b/>
          <w:bCs/>
          <w:u w:val="single"/>
        </w:rPr>
        <w:t xml:space="preserve">1-Lecture et approbation </w:t>
      </w:r>
      <w:r>
        <w:rPr>
          <w:b/>
          <w:bCs/>
          <w:u w:val="single"/>
        </w:rPr>
        <w:t xml:space="preserve">du PV du CM du </w:t>
      </w:r>
      <w:r w:rsidR="002C7254">
        <w:rPr>
          <w:b/>
          <w:bCs/>
          <w:u w:val="single"/>
        </w:rPr>
        <w:t>10 juillet 2023</w:t>
      </w:r>
    </w:p>
    <w:p w14:paraId="3804BC83" w14:textId="63360997" w:rsidR="0060701C" w:rsidRDefault="0060701C" w:rsidP="0060701C">
      <w:pPr>
        <w:spacing w:after="0" w:line="240" w:lineRule="auto"/>
        <w:contextualSpacing/>
        <w:rPr>
          <w:b/>
          <w:bCs/>
          <w:u w:val="single"/>
        </w:rPr>
      </w:pPr>
    </w:p>
    <w:p w14:paraId="555B1082" w14:textId="71CC34AC" w:rsidR="008E497D" w:rsidRPr="00092FC6" w:rsidRDefault="008E497D" w:rsidP="008E497D">
      <w:pPr>
        <w:contextualSpacing/>
        <w:rPr>
          <w:rFonts w:cstheme="minorHAnsi"/>
          <w:b/>
          <w:bCs/>
        </w:rPr>
      </w:pPr>
      <w:r w:rsidRPr="00092FC6">
        <w:rPr>
          <w:rFonts w:cstheme="minorHAnsi"/>
        </w:rPr>
        <w:t xml:space="preserve">Après lecture du procès-verbal, le Conseil Municipal </w:t>
      </w:r>
      <w:r w:rsidRPr="00092FC6">
        <w:rPr>
          <w:rFonts w:cstheme="minorHAnsi"/>
          <w:b/>
          <w:bCs/>
        </w:rPr>
        <w:t xml:space="preserve">décide </w:t>
      </w:r>
    </w:p>
    <w:p w14:paraId="21953DDE" w14:textId="6D3AA537" w:rsidR="008E497D" w:rsidRPr="00092FC6" w:rsidRDefault="008E497D" w:rsidP="008E497D">
      <w:pPr>
        <w:contextualSpacing/>
        <w:rPr>
          <w:rFonts w:cstheme="minorHAnsi"/>
        </w:rPr>
      </w:pPr>
      <w:r w:rsidRPr="00092FC6">
        <w:rPr>
          <w:rFonts w:cstheme="minorHAnsi"/>
          <w:b/>
          <w:bCs/>
        </w:rPr>
        <w:t>à l’unanimité</w:t>
      </w:r>
    </w:p>
    <w:p w14:paraId="7573440A" w14:textId="46F317FE" w:rsidR="008E497D" w:rsidRPr="00092FC6" w:rsidRDefault="008E497D" w:rsidP="008E497D">
      <w:pPr>
        <w:pStyle w:val="Paragraphedeliste"/>
        <w:numPr>
          <w:ilvl w:val="0"/>
          <w:numId w:val="1"/>
        </w:numPr>
        <w:rPr>
          <w:rFonts w:asciiTheme="minorHAnsi" w:hAnsiTheme="minorHAnsi" w:cstheme="minorHAnsi"/>
        </w:rPr>
      </w:pPr>
      <w:r w:rsidRPr="00092FC6">
        <w:rPr>
          <w:rFonts w:asciiTheme="minorHAnsi" w:hAnsiTheme="minorHAnsi" w:cstheme="minorHAnsi"/>
          <w:b/>
          <w:bCs/>
        </w:rPr>
        <w:t>d’approuver</w:t>
      </w:r>
      <w:r w:rsidRPr="00092FC6">
        <w:rPr>
          <w:rFonts w:asciiTheme="minorHAnsi" w:hAnsiTheme="minorHAnsi" w:cstheme="minorHAnsi"/>
        </w:rPr>
        <w:t xml:space="preserve"> le PV de la séance du </w:t>
      </w:r>
      <w:r w:rsidR="00E35268">
        <w:rPr>
          <w:rFonts w:asciiTheme="minorHAnsi" w:hAnsiTheme="minorHAnsi" w:cstheme="minorHAnsi"/>
        </w:rPr>
        <w:t>04 septembre</w:t>
      </w:r>
      <w:r w:rsidRPr="00092FC6">
        <w:rPr>
          <w:rFonts w:asciiTheme="minorHAnsi" w:hAnsiTheme="minorHAnsi" w:cstheme="minorHAnsi"/>
        </w:rPr>
        <w:t xml:space="preserve"> 2023</w:t>
      </w:r>
    </w:p>
    <w:p w14:paraId="16012519" w14:textId="50B34F65" w:rsidR="00DA0423" w:rsidRPr="005C20FC" w:rsidRDefault="00DA0423" w:rsidP="0060701C">
      <w:pPr>
        <w:spacing w:after="0" w:line="240" w:lineRule="auto"/>
        <w:contextualSpacing/>
      </w:pPr>
    </w:p>
    <w:p w14:paraId="65790489" w14:textId="6DA2CF4F" w:rsidR="002C7254" w:rsidRDefault="002C7254" w:rsidP="002C7254">
      <w:pPr>
        <w:spacing w:after="0" w:line="240" w:lineRule="auto"/>
        <w:contextualSpacing/>
        <w:rPr>
          <w:b/>
          <w:bCs/>
          <w:u w:val="single"/>
        </w:rPr>
      </w:pPr>
      <w:bookmarkStart w:id="1" w:name="_Hlk144803753"/>
      <w:r>
        <w:rPr>
          <w:b/>
          <w:bCs/>
          <w:u w:val="single"/>
        </w:rPr>
        <w:t>2-</w:t>
      </w:r>
      <w:r w:rsidR="00E35268">
        <w:rPr>
          <w:b/>
          <w:bCs/>
          <w:u w:val="single"/>
        </w:rPr>
        <w:t>Budget principal – admissions en non valeur</w:t>
      </w:r>
    </w:p>
    <w:p w14:paraId="19DCA895" w14:textId="2F6593D1" w:rsidR="002B1C3A" w:rsidRPr="002C7254" w:rsidRDefault="002B1C3A" w:rsidP="00FD53C5">
      <w:pPr>
        <w:spacing w:after="0" w:line="240" w:lineRule="auto"/>
        <w:contextualSpacing/>
        <w:rPr>
          <w:b/>
          <w:bCs/>
        </w:rPr>
      </w:pPr>
    </w:p>
    <w:bookmarkEnd w:id="1"/>
    <w:p w14:paraId="79A25203" w14:textId="6496B48D" w:rsidR="00E35268" w:rsidRPr="00991CEE" w:rsidRDefault="00E35268" w:rsidP="00E35268">
      <w:pPr>
        <w:widowControl w:val="0"/>
        <w:suppressAutoHyphens/>
        <w:spacing w:after="0" w:line="240" w:lineRule="auto"/>
        <w:contextualSpacing/>
      </w:pPr>
      <w:r>
        <w:t>Sur la demande du Trésor Public, certains titres de recettes sont irrecouvrables et doivent être admis en non valeur.</w:t>
      </w:r>
    </w:p>
    <w:p w14:paraId="72B8BB9C" w14:textId="174DC127" w:rsidR="00E35268" w:rsidRDefault="00E35268" w:rsidP="00E35268">
      <w:pPr>
        <w:widowControl w:val="0"/>
        <w:suppressAutoHyphens/>
        <w:spacing w:after="0" w:line="240" w:lineRule="auto"/>
        <w:contextualSpacing/>
        <w:rPr>
          <w:rFonts w:cstheme="minorHAnsi"/>
        </w:rPr>
      </w:pPr>
      <w:r>
        <w:rPr>
          <w:rFonts w:cstheme="minorHAnsi"/>
        </w:rPr>
        <w:t xml:space="preserve">Après avoir délibéré, le Conseil Municipal </w:t>
      </w:r>
      <w:r w:rsidRPr="00214B43">
        <w:rPr>
          <w:rFonts w:cstheme="minorHAnsi"/>
          <w:b/>
          <w:bCs/>
        </w:rPr>
        <w:t xml:space="preserve">décide </w:t>
      </w:r>
    </w:p>
    <w:p w14:paraId="2F1D6EE1" w14:textId="04996642" w:rsidR="002C7254" w:rsidRPr="00991CEE" w:rsidRDefault="00E35268" w:rsidP="00991CEE">
      <w:pPr>
        <w:widowControl w:val="0"/>
        <w:suppressAutoHyphens/>
        <w:spacing w:after="0" w:line="240" w:lineRule="auto"/>
        <w:contextualSpacing/>
      </w:pPr>
      <w:r>
        <w:t>-d’admettre en non valeur les titres de recettes irrecouvrables pour un montant total de 2 50</w:t>
      </w:r>
      <w:r w:rsidR="00991CEE">
        <w:t>6,72</w:t>
      </w:r>
      <w:r>
        <w:t xml:space="preserve"> </w:t>
      </w:r>
      <w:r w:rsidR="00991CEE">
        <w:t>euros TTC</w:t>
      </w:r>
    </w:p>
    <w:p w14:paraId="50A8FE87" w14:textId="4402B6F2" w:rsidR="002C7254" w:rsidRDefault="002C7254" w:rsidP="002C7254">
      <w:pPr>
        <w:spacing w:after="0" w:line="240" w:lineRule="auto"/>
        <w:contextualSpacing/>
        <w:rPr>
          <w:b/>
          <w:bCs/>
          <w:u w:val="single"/>
        </w:rPr>
      </w:pPr>
    </w:p>
    <w:p w14:paraId="181B979D" w14:textId="688834DF" w:rsidR="002C7254" w:rsidRPr="002264C7" w:rsidRDefault="002C7254" w:rsidP="002C7254">
      <w:pPr>
        <w:spacing w:after="0" w:line="240" w:lineRule="auto"/>
        <w:contextualSpacing/>
        <w:rPr>
          <w:b/>
          <w:bCs/>
          <w:u w:val="single"/>
        </w:rPr>
      </w:pPr>
      <w:bookmarkStart w:id="2" w:name="_Hlk144808768"/>
      <w:r>
        <w:rPr>
          <w:b/>
          <w:bCs/>
          <w:u w:val="single"/>
        </w:rPr>
        <w:t>3-</w:t>
      </w:r>
      <w:r w:rsidR="00214B43">
        <w:rPr>
          <w:b/>
          <w:bCs/>
          <w:u w:val="single"/>
        </w:rPr>
        <w:t>SYANE – contribution communale au financement des investissements relatifs à la création d’une infrastructure de charge pour véhicules électriques et hybrides</w:t>
      </w:r>
    </w:p>
    <w:p w14:paraId="759415CF" w14:textId="77777777" w:rsidR="002C7254" w:rsidRDefault="002C7254" w:rsidP="002C7254">
      <w:pPr>
        <w:spacing w:after="0" w:line="240" w:lineRule="auto"/>
        <w:contextualSpacing/>
        <w:rPr>
          <w:b/>
          <w:bCs/>
          <w:u w:val="single"/>
        </w:rPr>
      </w:pPr>
    </w:p>
    <w:p w14:paraId="7D95C671" w14:textId="68288D88" w:rsidR="00214B43" w:rsidRDefault="00214B43" w:rsidP="00214B43">
      <w:r>
        <w:t>La commune a demandé au Syane l’installation d’une nouvelle borne de charge sur le territoire communal</w:t>
      </w:r>
      <w:r w:rsidR="00991CEE">
        <w:t>.</w:t>
      </w:r>
    </w:p>
    <w:bookmarkEnd w:id="2"/>
    <w:p w14:paraId="7302936E" w14:textId="0668B06E" w:rsidR="00214B43" w:rsidRDefault="00214B43" w:rsidP="00214B43">
      <w:pPr>
        <w:widowControl w:val="0"/>
        <w:suppressAutoHyphens/>
        <w:spacing w:after="0" w:line="240" w:lineRule="auto"/>
        <w:contextualSpacing/>
        <w:rPr>
          <w:rFonts w:cstheme="minorHAnsi"/>
          <w:b/>
          <w:bCs/>
        </w:rPr>
      </w:pPr>
      <w:r>
        <w:rPr>
          <w:rFonts w:cstheme="minorHAnsi"/>
        </w:rPr>
        <w:t xml:space="preserve">Après avoir délibéré, le Conseil Municipal </w:t>
      </w:r>
      <w:r w:rsidRPr="00214B43">
        <w:rPr>
          <w:rFonts w:cstheme="minorHAnsi"/>
          <w:b/>
          <w:bCs/>
        </w:rPr>
        <w:t xml:space="preserve">décide </w:t>
      </w:r>
    </w:p>
    <w:p w14:paraId="5314214E" w14:textId="0820E111" w:rsidR="002B1C3A" w:rsidRPr="00991CEE" w:rsidRDefault="00214B43" w:rsidP="00991CEE">
      <w:pPr>
        <w:widowControl w:val="0"/>
        <w:suppressAutoHyphens/>
        <w:spacing w:after="0" w:line="240" w:lineRule="auto"/>
        <w:contextualSpacing/>
        <w:rPr>
          <w:rFonts w:cstheme="minorHAnsi"/>
        </w:rPr>
      </w:pPr>
      <w:r>
        <w:rPr>
          <w:rFonts w:cstheme="minorHAnsi"/>
          <w:b/>
          <w:bCs/>
        </w:rPr>
        <w:t xml:space="preserve">-d’approuver le </w:t>
      </w:r>
      <w:r>
        <w:t>plan de financement du SYANE pour les</w:t>
      </w:r>
      <w:r w:rsidRPr="00214B43">
        <w:t xml:space="preserve"> investissements relatifs à la création d’une infrastructure de charge pour véhicules électriques et hybrides</w:t>
      </w:r>
      <w:r>
        <w:t xml:space="preserve"> dont le montrant de la contribution communale est de 4 700 HT par borne pour l’année 2023.</w:t>
      </w:r>
    </w:p>
    <w:p w14:paraId="051E7EE5" w14:textId="77777777" w:rsidR="002B1C3A" w:rsidRDefault="002B1C3A" w:rsidP="002C7254">
      <w:pPr>
        <w:spacing w:after="0" w:line="240" w:lineRule="auto"/>
        <w:contextualSpacing/>
        <w:rPr>
          <w:b/>
          <w:bCs/>
          <w:u w:val="single"/>
        </w:rPr>
      </w:pPr>
    </w:p>
    <w:p w14:paraId="7DC3D69A" w14:textId="1347EE94" w:rsidR="002C7254" w:rsidRPr="00214B43" w:rsidRDefault="002C7254" w:rsidP="002C7254">
      <w:pPr>
        <w:spacing w:after="0" w:line="240" w:lineRule="auto"/>
        <w:contextualSpacing/>
        <w:rPr>
          <w:b/>
          <w:bCs/>
          <w:u w:val="single"/>
        </w:rPr>
      </w:pPr>
      <w:bookmarkStart w:id="3" w:name="_Hlk144809186"/>
      <w:r w:rsidRPr="00214B43">
        <w:rPr>
          <w:b/>
          <w:bCs/>
          <w:u w:val="single"/>
        </w:rPr>
        <w:t>4-</w:t>
      </w:r>
      <w:r w:rsidR="00214B43" w:rsidRPr="00214B43">
        <w:rPr>
          <w:b/>
          <w:bCs/>
          <w:u w:val="single"/>
        </w:rPr>
        <w:t xml:space="preserve"> SYANE – validation du plan de financement des travaux de gros entretien des installations d’éclairage public</w:t>
      </w:r>
    </w:p>
    <w:p w14:paraId="5D0CC9C1" w14:textId="77777777" w:rsidR="002C7254" w:rsidRDefault="002C7254" w:rsidP="002C7254">
      <w:pPr>
        <w:spacing w:after="0" w:line="240" w:lineRule="auto"/>
        <w:contextualSpacing/>
        <w:rPr>
          <w:b/>
          <w:bCs/>
          <w:u w:val="single"/>
        </w:rPr>
      </w:pPr>
    </w:p>
    <w:p w14:paraId="6F83F13B" w14:textId="77777777" w:rsidR="00214B43" w:rsidRPr="00214B43" w:rsidRDefault="00214B43" w:rsidP="00214B43">
      <w:pPr>
        <w:contextualSpacing/>
        <w:rPr>
          <w:b/>
          <w:bCs/>
        </w:rPr>
      </w:pPr>
      <w:bookmarkStart w:id="4" w:name="_Hlk96353622"/>
      <w:bookmarkEnd w:id="3"/>
      <w:r>
        <w:t>Dans le cadre de la poursuite des travaux de modernisation de l’éclairage public tendant à un abaissement général de la consommation et diminution de la pollution lumineuse</w:t>
      </w:r>
      <w:r w:rsidRPr="00214B43">
        <w:rPr>
          <w:b/>
          <w:bCs/>
        </w:rPr>
        <w:t xml:space="preserve">, le programme de travaux 2024 </w:t>
      </w:r>
      <w:r w:rsidRPr="00214B43">
        <w:t xml:space="preserve">porte sur </w:t>
      </w:r>
      <w:r w:rsidRPr="00214B43">
        <w:rPr>
          <w:b/>
          <w:bCs/>
        </w:rPr>
        <w:t>la réfection</w:t>
      </w:r>
      <w:r w:rsidRPr="00214B43">
        <w:t xml:space="preserve"> et l’éclairage public</w:t>
      </w:r>
      <w:r w:rsidRPr="00214B43">
        <w:rPr>
          <w:b/>
          <w:bCs/>
        </w:rPr>
        <w:t xml:space="preserve"> de 73 luminaires.</w:t>
      </w:r>
    </w:p>
    <w:p w14:paraId="33CA61B7" w14:textId="77777777" w:rsidR="00214B43" w:rsidRDefault="00214B43" w:rsidP="00214B43">
      <w:pPr>
        <w:contextualSpacing/>
      </w:pPr>
    </w:p>
    <w:bookmarkEnd w:id="4"/>
    <w:p w14:paraId="6C4597CD" w14:textId="77777777" w:rsidR="00214B43" w:rsidRDefault="00214B43" w:rsidP="00214B43">
      <w:pPr>
        <w:widowControl w:val="0"/>
        <w:suppressAutoHyphens/>
        <w:spacing w:after="0" w:line="240" w:lineRule="auto"/>
        <w:contextualSpacing/>
        <w:rPr>
          <w:rFonts w:cstheme="minorHAnsi"/>
          <w:b/>
          <w:bCs/>
        </w:rPr>
      </w:pPr>
      <w:r>
        <w:rPr>
          <w:rFonts w:cstheme="minorHAnsi"/>
        </w:rPr>
        <w:t xml:space="preserve">Après avoir délibéré, le Conseil Municipal </w:t>
      </w:r>
      <w:r w:rsidRPr="00214B43">
        <w:rPr>
          <w:rFonts w:cstheme="minorHAnsi"/>
          <w:b/>
          <w:bCs/>
        </w:rPr>
        <w:t xml:space="preserve">décide </w:t>
      </w:r>
    </w:p>
    <w:p w14:paraId="4DED3D73" w14:textId="55EE67E4" w:rsidR="00214B43" w:rsidRDefault="00214B43" w:rsidP="00214B43">
      <w:pPr>
        <w:contextualSpacing/>
      </w:pPr>
      <w:r>
        <w:t>-</w:t>
      </w:r>
      <w:r w:rsidRPr="00214B43">
        <w:rPr>
          <w:b/>
          <w:bCs/>
        </w:rPr>
        <w:t>d’approuver ce plan de financement</w:t>
      </w:r>
      <w:r>
        <w:t xml:space="preserve"> « de gros entretien reconstruction » </w:t>
      </w:r>
      <w:r w:rsidRPr="00214B43">
        <w:rPr>
          <w:b/>
          <w:bCs/>
        </w:rPr>
        <w:t>pour l’année 2024</w:t>
      </w:r>
      <w:r>
        <w:t xml:space="preserve"> </w:t>
      </w:r>
    </w:p>
    <w:p w14:paraId="60728E34" w14:textId="38293C11" w:rsidR="00AF5EFC" w:rsidRDefault="00214B43" w:rsidP="00991CEE">
      <w:pPr>
        <w:contextualSpacing/>
      </w:pPr>
      <w:r>
        <w:t>-</w:t>
      </w:r>
      <w:r w:rsidRPr="00214B43">
        <w:rPr>
          <w:b/>
          <w:bCs/>
        </w:rPr>
        <w:t>de s’engager à verser au SYANE</w:t>
      </w:r>
      <w:r>
        <w:t xml:space="preserve">, sous forme de fonds propres, la participation à la charge de la Commune de </w:t>
      </w:r>
      <w:r w:rsidRPr="00214B43">
        <w:rPr>
          <w:b/>
          <w:bCs/>
        </w:rPr>
        <w:t>57 360 euros</w:t>
      </w:r>
      <w:r>
        <w:t xml:space="preserve"> y compris les frais généraux s’élevant à </w:t>
      </w:r>
      <w:r w:rsidRPr="00214B43">
        <w:rPr>
          <w:b/>
          <w:bCs/>
        </w:rPr>
        <w:t>2 936 euros</w:t>
      </w:r>
      <w:r w:rsidR="00B26D04">
        <w:rPr>
          <w:b/>
          <w:bCs/>
        </w:rPr>
        <w:t xml:space="preserve"> pour l’année 2024</w:t>
      </w:r>
      <w:r>
        <w:t>.</w:t>
      </w:r>
    </w:p>
    <w:p w14:paraId="268BDBE4" w14:textId="03E9B74A" w:rsidR="00AF5EFC" w:rsidRDefault="00AF5EFC" w:rsidP="002C7254">
      <w:pPr>
        <w:spacing w:after="0" w:line="240" w:lineRule="auto"/>
        <w:contextualSpacing/>
        <w:rPr>
          <w:b/>
          <w:bCs/>
          <w:u w:val="single"/>
        </w:rPr>
      </w:pPr>
    </w:p>
    <w:p w14:paraId="44454B32" w14:textId="77777777" w:rsidR="00991CEE" w:rsidRDefault="002C7254" w:rsidP="00991CEE">
      <w:pPr>
        <w:spacing w:after="0" w:line="240" w:lineRule="auto"/>
        <w:contextualSpacing/>
        <w:rPr>
          <w:b/>
          <w:bCs/>
          <w:u w:val="single"/>
        </w:rPr>
      </w:pPr>
      <w:r w:rsidRPr="00B26D04">
        <w:rPr>
          <w:b/>
          <w:bCs/>
          <w:u w:val="single"/>
        </w:rPr>
        <w:t>5-</w:t>
      </w:r>
      <w:r w:rsidR="00B26D04" w:rsidRPr="00B26D04">
        <w:rPr>
          <w:b/>
          <w:bCs/>
          <w:u w:val="single"/>
        </w:rPr>
        <w:t xml:space="preserve"> Retrait de la délibération 2023-005-JUI</w:t>
      </w:r>
    </w:p>
    <w:p w14:paraId="2E30D412" w14:textId="77777777" w:rsidR="00991CEE" w:rsidRDefault="00991CEE" w:rsidP="00991CEE">
      <w:pPr>
        <w:spacing w:after="0" w:line="240" w:lineRule="auto"/>
        <w:contextualSpacing/>
        <w:rPr>
          <w:b/>
          <w:bCs/>
          <w:u w:val="single"/>
        </w:rPr>
      </w:pPr>
    </w:p>
    <w:p w14:paraId="110DCC87" w14:textId="2E671960" w:rsidR="00B26D04" w:rsidRPr="00991CEE" w:rsidRDefault="00B26D04" w:rsidP="00991CEE">
      <w:pPr>
        <w:spacing w:after="0" w:line="240" w:lineRule="auto"/>
        <w:contextualSpacing/>
        <w:rPr>
          <w:b/>
          <w:bCs/>
          <w:u w:val="single"/>
        </w:rPr>
      </w:pPr>
      <w:r>
        <w:t xml:space="preserve">Par délibération D2020-002-MAI du 25 mai 2023, le Conseil Municipal avait consenti à l’égard du Maire une délégation afin « d’intenter les actions en justice au nom de la commune et de défendre celle-ci dans les actions intentées contre elle, en demande et en défense devant toute juridiction </w:t>
      </w:r>
      <w:r>
        <w:lastRenderedPageBreak/>
        <w:t>(…) »</w:t>
      </w:r>
      <w:r w:rsidR="00991CEE">
        <w:t xml:space="preserve"> . </w:t>
      </w:r>
      <w:r w:rsidRPr="00B26D04">
        <w:rPr>
          <w:b/>
          <w:bCs/>
        </w:rPr>
        <w:t>A la demande du contrôle de légalité,</w:t>
      </w:r>
      <w:r>
        <w:t xml:space="preserve"> le conseil municipal est invité à procéder au retrait de la délibération 2023-005-JUI et de la substituer par la décision du maire.</w:t>
      </w:r>
    </w:p>
    <w:p w14:paraId="7B0AD7C1" w14:textId="77777777" w:rsidR="00B26D04" w:rsidRDefault="00B26D04" w:rsidP="00B26D04">
      <w:pPr>
        <w:widowControl w:val="0"/>
        <w:suppressAutoHyphens/>
        <w:spacing w:after="0" w:line="240" w:lineRule="auto"/>
        <w:contextualSpacing/>
        <w:rPr>
          <w:rFonts w:cstheme="minorHAnsi"/>
          <w:b/>
          <w:bCs/>
        </w:rPr>
      </w:pPr>
      <w:r>
        <w:rPr>
          <w:rFonts w:cstheme="minorHAnsi"/>
        </w:rPr>
        <w:t xml:space="preserve">Après avoir délibéré, le Conseil Municipal </w:t>
      </w:r>
      <w:r w:rsidRPr="00214B43">
        <w:rPr>
          <w:rFonts w:cstheme="minorHAnsi"/>
          <w:b/>
          <w:bCs/>
        </w:rPr>
        <w:t xml:space="preserve">décide </w:t>
      </w:r>
    </w:p>
    <w:p w14:paraId="4AC58E49" w14:textId="0827F4D0" w:rsidR="00AF5EFC" w:rsidRPr="00991CEE" w:rsidRDefault="00B26D04" w:rsidP="00991CEE">
      <w:r>
        <w:t>-de retirer la délibération 2023-005-JUI et de la substituer par la décision du maire.</w:t>
      </w:r>
    </w:p>
    <w:p w14:paraId="70A07AC9" w14:textId="798A347D" w:rsidR="002C7254" w:rsidRDefault="006C3191" w:rsidP="00991CEE">
      <w:pPr>
        <w:spacing w:after="0" w:line="240" w:lineRule="auto"/>
        <w:contextualSpacing/>
        <w:rPr>
          <w:b/>
          <w:bCs/>
          <w:u w:val="single"/>
        </w:rPr>
      </w:pPr>
      <w:bookmarkStart w:id="5" w:name="_Hlk144816490"/>
      <w:r>
        <w:rPr>
          <w:b/>
          <w:bCs/>
          <w:u w:val="single"/>
        </w:rPr>
        <w:t>6</w:t>
      </w:r>
      <w:r w:rsidR="002C7254">
        <w:rPr>
          <w:b/>
          <w:bCs/>
          <w:u w:val="single"/>
        </w:rPr>
        <w:t>-</w:t>
      </w:r>
      <w:r w:rsidR="007B68DD">
        <w:rPr>
          <w:b/>
          <w:bCs/>
          <w:u w:val="single"/>
        </w:rPr>
        <w:t xml:space="preserve">Centre de loisirs </w:t>
      </w:r>
      <w:r w:rsidR="00991CEE">
        <w:rPr>
          <w:b/>
          <w:bCs/>
          <w:u w:val="single"/>
        </w:rPr>
        <w:t>–</w:t>
      </w:r>
      <w:r w:rsidR="007B68DD">
        <w:rPr>
          <w:b/>
          <w:bCs/>
          <w:u w:val="single"/>
        </w:rPr>
        <w:t xml:space="preserve"> tarification</w:t>
      </w:r>
    </w:p>
    <w:p w14:paraId="6D7CF131" w14:textId="77777777" w:rsidR="00991CEE" w:rsidRPr="00991CEE" w:rsidRDefault="00991CEE" w:rsidP="00991CEE">
      <w:pPr>
        <w:spacing w:after="0" w:line="240" w:lineRule="auto"/>
        <w:contextualSpacing/>
        <w:rPr>
          <w:b/>
          <w:bCs/>
          <w:u w:val="single"/>
        </w:rPr>
      </w:pPr>
    </w:p>
    <w:p w14:paraId="59505DDA" w14:textId="749B2B72" w:rsidR="00B26D04" w:rsidRDefault="00B26D04" w:rsidP="00B26D04">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Par la délibération </w:t>
      </w:r>
      <w:r w:rsidRPr="00991CEE">
        <w:rPr>
          <w:rFonts w:asciiTheme="minorHAnsi" w:eastAsiaTheme="minorHAnsi" w:hAnsiTheme="minorHAnsi" w:cstheme="minorBidi"/>
          <w:b/>
          <w:bCs/>
          <w:sz w:val="22"/>
          <w:szCs w:val="22"/>
          <w:lang w:eastAsia="en-US"/>
        </w:rPr>
        <w:t>2023-006-SEP</w:t>
      </w:r>
      <w:r>
        <w:rPr>
          <w:rFonts w:asciiTheme="minorHAnsi" w:eastAsiaTheme="minorHAnsi" w:hAnsiTheme="minorHAnsi" w:cstheme="minorBidi"/>
          <w:sz w:val="22"/>
          <w:szCs w:val="22"/>
          <w:lang w:eastAsia="en-US"/>
        </w:rPr>
        <w:t>, le conseil municipal a décidé de l’ouverture du centre de loisirs pendants les vacances scolaires 2023-2024, sauf celles de Noël, pour accueillir les enfants de 6 à 12 ans. Il a aussi validé une grille tarifaire impliquant le quotient familial.</w:t>
      </w:r>
    </w:p>
    <w:p w14:paraId="7B2D5F6A" w14:textId="2875B025" w:rsidR="00B26D04" w:rsidRDefault="00B26D04" w:rsidP="00B26D04">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Seulement, la seconde semaine des vacances de la Toussaint 2023 compte un jour férié et Centre de Loisirs sera fermé ce jour-là. En conséquence, il est demandé au conseil municipal de valider une nouvelle grille tarifaire qui comprendrait un jour de fermeture et qui serait valable dans le futur pour toute semaine d’ouverture du centre de loisir avec une journée de fermeture (jour férié).</w:t>
      </w:r>
    </w:p>
    <w:p w14:paraId="42218FF0" w14:textId="709044C6" w:rsidR="00B26D04" w:rsidRDefault="00B26D04" w:rsidP="00B26D04">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Cette grille tarifaire avec une journée de fermeture se présente comme suit et calculée au prorata des journées d’ouverture :</w:t>
      </w:r>
    </w:p>
    <w:tbl>
      <w:tblPr>
        <w:tblW w:w="6920" w:type="dxa"/>
        <w:tblCellMar>
          <w:left w:w="70" w:type="dxa"/>
          <w:right w:w="70" w:type="dxa"/>
        </w:tblCellMar>
        <w:tblLook w:val="04A0" w:firstRow="1" w:lastRow="0" w:firstColumn="1" w:lastColumn="0" w:noHBand="0" w:noVBand="1"/>
      </w:tblPr>
      <w:tblGrid>
        <w:gridCol w:w="1620"/>
        <w:gridCol w:w="2800"/>
        <w:gridCol w:w="2500"/>
      </w:tblGrid>
      <w:tr w:rsidR="00B26D04" w:rsidRPr="00D5452F" w14:paraId="66A6A46F" w14:textId="77777777" w:rsidTr="00FD53C5">
        <w:trPr>
          <w:trHeight w:val="300"/>
        </w:trPr>
        <w:tc>
          <w:tcPr>
            <w:tcW w:w="4420" w:type="dxa"/>
            <w:gridSpan w:val="2"/>
            <w:tcBorders>
              <w:top w:val="nil"/>
              <w:left w:val="nil"/>
              <w:bottom w:val="nil"/>
              <w:right w:val="nil"/>
            </w:tcBorders>
            <w:shd w:val="clear" w:color="auto" w:fill="auto"/>
            <w:noWrap/>
            <w:vAlign w:val="bottom"/>
            <w:hideMark/>
          </w:tcPr>
          <w:p w14:paraId="548A6DB9" w14:textId="77777777" w:rsidR="00B26D04" w:rsidRPr="00D5452F" w:rsidRDefault="00B26D04" w:rsidP="00FD53C5">
            <w:pPr>
              <w:spacing w:after="0" w:line="240" w:lineRule="auto"/>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Proposition pour les menthonnais</w:t>
            </w:r>
          </w:p>
        </w:tc>
        <w:tc>
          <w:tcPr>
            <w:tcW w:w="2500" w:type="dxa"/>
            <w:tcBorders>
              <w:top w:val="nil"/>
              <w:left w:val="nil"/>
              <w:bottom w:val="nil"/>
              <w:right w:val="nil"/>
            </w:tcBorders>
            <w:shd w:val="clear" w:color="auto" w:fill="auto"/>
            <w:noWrap/>
            <w:vAlign w:val="bottom"/>
            <w:hideMark/>
          </w:tcPr>
          <w:p w14:paraId="5DA0388F" w14:textId="77777777" w:rsidR="00B26D04" w:rsidRPr="00D5452F" w:rsidRDefault="00B26D04" w:rsidP="00FD53C5">
            <w:pPr>
              <w:spacing w:after="0" w:line="240" w:lineRule="auto"/>
              <w:rPr>
                <w:rFonts w:ascii="Calibri" w:eastAsia="Times New Roman" w:hAnsi="Calibri" w:cs="Calibri"/>
                <w:b/>
                <w:bCs/>
                <w:color w:val="000000"/>
                <w:lang w:eastAsia="fr-FR"/>
              </w:rPr>
            </w:pPr>
          </w:p>
        </w:tc>
      </w:tr>
      <w:tr w:rsidR="00B26D04" w:rsidRPr="00D5452F" w14:paraId="61DB317D" w14:textId="77777777" w:rsidTr="00FD53C5">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120A" w14:textId="77777777" w:rsidR="00B26D04" w:rsidRPr="00D5452F" w:rsidRDefault="00B26D04" w:rsidP="00FD53C5">
            <w:pPr>
              <w:spacing w:after="0" w:line="240" w:lineRule="auto"/>
              <w:jc w:val="both"/>
              <w:rPr>
                <w:rFonts w:ascii="Calibri" w:eastAsia="Times New Roman" w:hAnsi="Calibri" w:cs="Calibri"/>
                <w:b/>
                <w:bCs/>
                <w:color w:val="000000"/>
                <w:sz w:val="24"/>
                <w:szCs w:val="24"/>
                <w:lang w:eastAsia="fr-FR"/>
              </w:rPr>
            </w:pPr>
            <w:r w:rsidRPr="00D5452F">
              <w:rPr>
                <w:rFonts w:ascii="Calibri" w:eastAsia="Times New Roman" w:hAnsi="Calibri" w:cs="Calibri"/>
                <w:b/>
                <w:bCs/>
                <w:color w:val="000000"/>
                <w:sz w:val="24"/>
                <w:szCs w:val="24"/>
                <w:lang w:eastAsia="fr-FR"/>
              </w:rPr>
              <w:t>Tranche</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163C9B2" w14:textId="77777777" w:rsidR="00B26D04" w:rsidRPr="00D5452F" w:rsidRDefault="00B26D04" w:rsidP="00FD53C5">
            <w:pPr>
              <w:spacing w:after="0" w:line="240" w:lineRule="auto"/>
              <w:jc w:val="center"/>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Quotient familial</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C3D971D" w14:textId="77777777" w:rsidR="00B26D04" w:rsidRPr="00D5452F" w:rsidRDefault="00B26D04" w:rsidP="00FD53C5">
            <w:pPr>
              <w:spacing w:after="0" w:line="240" w:lineRule="auto"/>
              <w:jc w:val="center"/>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Tarif à l</w:t>
            </w:r>
            <w:r>
              <w:rPr>
                <w:rFonts w:ascii="Calibri" w:eastAsia="Times New Roman" w:hAnsi="Calibri" w:cs="Calibri"/>
                <w:b/>
                <w:bCs/>
                <w:color w:val="000000"/>
                <w:lang w:eastAsia="fr-FR"/>
              </w:rPr>
              <w:t>a semaine</w:t>
            </w:r>
          </w:p>
        </w:tc>
      </w:tr>
      <w:tr w:rsidR="00B26D04" w:rsidRPr="00D5452F" w14:paraId="00ADAA23"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1066F4A"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1 </w:t>
            </w:r>
          </w:p>
        </w:tc>
        <w:tc>
          <w:tcPr>
            <w:tcW w:w="2800" w:type="dxa"/>
            <w:tcBorders>
              <w:top w:val="nil"/>
              <w:left w:val="nil"/>
              <w:bottom w:val="single" w:sz="4" w:space="0" w:color="auto"/>
              <w:right w:val="single" w:sz="4" w:space="0" w:color="auto"/>
            </w:tcBorders>
            <w:shd w:val="clear" w:color="auto" w:fill="auto"/>
            <w:vAlign w:val="center"/>
            <w:hideMark/>
          </w:tcPr>
          <w:p w14:paraId="5EE82C6B"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&lt; ou égal à 1 000 €</w:t>
            </w:r>
          </w:p>
        </w:tc>
        <w:tc>
          <w:tcPr>
            <w:tcW w:w="2500" w:type="dxa"/>
            <w:tcBorders>
              <w:top w:val="nil"/>
              <w:left w:val="nil"/>
              <w:bottom w:val="single" w:sz="4" w:space="0" w:color="auto"/>
              <w:right w:val="single" w:sz="4" w:space="0" w:color="auto"/>
            </w:tcBorders>
            <w:shd w:val="clear" w:color="auto" w:fill="auto"/>
            <w:vAlign w:val="center"/>
            <w:hideMark/>
          </w:tcPr>
          <w:p w14:paraId="0BFCEA1A"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20 €</w:t>
            </w:r>
          </w:p>
        </w:tc>
      </w:tr>
      <w:tr w:rsidR="00B26D04" w:rsidRPr="00D5452F" w14:paraId="3E28C16D"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164A728"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2</w:t>
            </w:r>
          </w:p>
        </w:tc>
        <w:tc>
          <w:tcPr>
            <w:tcW w:w="2800" w:type="dxa"/>
            <w:tcBorders>
              <w:top w:val="nil"/>
              <w:left w:val="nil"/>
              <w:bottom w:val="single" w:sz="4" w:space="0" w:color="auto"/>
              <w:right w:val="single" w:sz="4" w:space="0" w:color="auto"/>
            </w:tcBorders>
            <w:shd w:val="clear" w:color="auto" w:fill="auto"/>
            <w:vAlign w:val="center"/>
            <w:hideMark/>
          </w:tcPr>
          <w:p w14:paraId="2D6D63FA"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1 001 € et 1 500 €</w:t>
            </w:r>
          </w:p>
        </w:tc>
        <w:tc>
          <w:tcPr>
            <w:tcW w:w="2500" w:type="dxa"/>
            <w:tcBorders>
              <w:top w:val="nil"/>
              <w:left w:val="nil"/>
              <w:bottom w:val="single" w:sz="4" w:space="0" w:color="auto"/>
              <w:right w:val="single" w:sz="4" w:space="0" w:color="auto"/>
            </w:tcBorders>
            <w:shd w:val="clear" w:color="auto" w:fill="auto"/>
            <w:vAlign w:val="center"/>
            <w:hideMark/>
          </w:tcPr>
          <w:p w14:paraId="58A146DF"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40 €</w:t>
            </w:r>
          </w:p>
        </w:tc>
      </w:tr>
      <w:tr w:rsidR="00B26D04" w:rsidRPr="00D5452F" w14:paraId="3F5181D8"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C913DAD"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3</w:t>
            </w:r>
          </w:p>
        </w:tc>
        <w:tc>
          <w:tcPr>
            <w:tcW w:w="2800" w:type="dxa"/>
            <w:tcBorders>
              <w:top w:val="nil"/>
              <w:left w:val="nil"/>
              <w:bottom w:val="single" w:sz="4" w:space="0" w:color="auto"/>
              <w:right w:val="single" w:sz="4" w:space="0" w:color="auto"/>
            </w:tcBorders>
            <w:shd w:val="clear" w:color="auto" w:fill="auto"/>
            <w:vAlign w:val="center"/>
            <w:hideMark/>
          </w:tcPr>
          <w:p w14:paraId="2AF7EFD7"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1 501 € et 2 000 €</w:t>
            </w:r>
          </w:p>
        </w:tc>
        <w:tc>
          <w:tcPr>
            <w:tcW w:w="2500" w:type="dxa"/>
            <w:tcBorders>
              <w:top w:val="nil"/>
              <w:left w:val="nil"/>
              <w:bottom w:val="single" w:sz="4" w:space="0" w:color="auto"/>
              <w:right w:val="single" w:sz="4" w:space="0" w:color="auto"/>
            </w:tcBorders>
            <w:shd w:val="clear" w:color="auto" w:fill="auto"/>
            <w:vAlign w:val="center"/>
            <w:hideMark/>
          </w:tcPr>
          <w:p w14:paraId="04B8C45B"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80 €</w:t>
            </w:r>
          </w:p>
        </w:tc>
      </w:tr>
      <w:tr w:rsidR="00B26D04" w:rsidRPr="00D5452F" w14:paraId="0D61F0BF"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4EF0A72"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4</w:t>
            </w:r>
          </w:p>
        </w:tc>
        <w:tc>
          <w:tcPr>
            <w:tcW w:w="2800" w:type="dxa"/>
            <w:tcBorders>
              <w:top w:val="nil"/>
              <w:left w:val="nil"/>
              <w:bottom w:val="single" w:sz="4" w:space="0" w:color="auto"/>
              <w:right w:val="single" w:sz="4" w:space="0" w:color="auto"/>
            </w:tcBorders>
            <w:shd w:val="clear" w:color="auto" w:fill="auto"/>
            <w:vAlign w:val="center"/>
            <w:hideMark/>
          </w:tcPr>
          <w:p w14:paraId="51707C1F"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2 001 € et 2 500 €</w:t>
            </w:r>
          </w:p>
        </w:tc>
        <w:tc>
          <w:tcPr>
            <w:tcW w:w="2500" w:type="dxa"/>
            <w:tcBorders>
              <w:top w:val="nil"/>
              <w:left w:val="nil"/>
              <w:bottom w:val="single" w:sz="4" w:space="0" w:color="auto"/>
              <w:right w:val="single" w:sz="4" w:space="0" w:color="auto"/>
            </w:tcBorders>
            <w:shd w:val="clear" w:color="auto" w:fill="auto"/>
            <w:vAlign w:val="center"/>
            <w:hideMark/>
          </w:tcPr>
          <w:p w14:paraId="6356A0C1"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112 €</w:t>
            </w:r>
          </w:p>
        </w:tc>
      </w:tr>
      <w:tr w:rsidR="00B26D04" w:rsidRPr="00D5452F" w14:paraId="43BF6793"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15D80B2"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5</w:t>
            </w:r>
          </w:p>
        </w:tc>
        <w:tc>
          <w:tcPr>
            <w:tcW w:w="2800" w:type="dxa"/>
            <w:tcBorders>
              <w:top w:val="nil"/>
              <w:left w:val="nil"/>
              <w:bottom w:val="single" w:sz="4" w:space="0" w:color="auto"/>
              <w:right w:val="single" w:sz="4" w:space="0" w:color="auto"/>
            </w:tcBorders>
            <w:shd w:val="clear" w:color="auto" w:fill="auto"/>
            <w:vAlign w:val="center"/>
            <w:hideMark/>
          </w:tcPr>
          <w:p w14:paraId="7B1ECDB4"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2 501 € et 3 000 €</w:t>
            </w:r>
          </w:p>
        </w:tc>
        <w:tc>
          <w:tcPr>
            <w:tcW w:w="2500" w:type="dxa"/>
            <w:tcBorders>
              <w:top w:val="nil"/>
              <w:left w:val="nil"/>
              <w:bottom w:val="single" w:sz="4" w:space="0" w:color="auto"/>
              <w:right w:val="single" w:sz="4" w:space="0" w:color="auto"/>
            </w:tcBorders>
            <w:shd w:val="clear" w:color="auto" w:fill="auto"/>
            <w:vAlign w:val="center"/>
            <w:hideMark/>
          </w:tcPr>
          <w:p w14:paraId="67C67690"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144 €</w:t>
            </w:r>
          </w:p>
        </w:tc>
      </w:tr>
      <w:tr w:rsidR="00B26D04" w:rsidRPr="00D5452F" w14:paraId="217914BE"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0F55682"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6</w:t>
            </w:r>
          </w:p>
        </w:tc>
        <w:tc>
          <w:tcPr>
            <w:tcW w:w="2800" w:type="dxa"/>
            <w:tcBorders>
              <w:top w:val="nil"/>
              <w:left w:val="nil"/>
              <w:bottom w:val="single" w:sz="4" w:space="0" w:color="auto"/>
              <w:right w:val="single" w:sz="4" w:space="0" w:color="auto"/>
            </w:tcBorders>
            <w:shd w:val="clear" w:color="auto" w:fill="auto"/>
            <w:vAlign w:val="center"/>
            <w:hideMark/>
          </w:tcPr>
          <w:p w14:paraId="7F048679"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&gt; 3 000 €</w:t>
            </w:r>
          </w:p>
        </w:tc>
        <w:tc>
          <w:tcPr>
            <w:tcW w:w="2500" w:type="dxa"/>
            <w:tcBorders>
              <w:top w:val="nil"/>
              <w:left w:val="nil"/>
              <w:bottom w:val="single" w:sz="4" w:space="0" w:color="auto"/>
              <w:right w:val="single" w:sz="4" w:space="0" w:color="auto"/>
            </w:tcBorders>
            <w:shd w:val="clear" w:color="auto" w:fill="auto"/>
            <w:vAlign w:val="center"/>
            <w:hideMark/>
          </w:tcPr>
          <w:p w14:paraId="6BA7DA92"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160 €</w:t>
            </w:r>
          </w:p>
        </w:tc>
      </w:tr>
      <w:tr w:rsidR="00B26D04" w:rsidRPr="00D5452F" w14:paraId="45565EE7" w14:textId="77777777" w:rsidTr="00FD53C5">
        <w:trPr>
          <w:trHeight w:val="300"/>
        </w:trPr>
        <w:tc>
          <w:tcPr>
            <w:tcW w:w="1620" w:type="dxa"/>
            <w:tcBorders>
              <w:top w:val="nil"/>
              <w:left w:val="nil"/>
              <w:bottom w:val="nil"/>
              <w:right w:val="nil"/>
            </w:tcBorders>
            <w:shd w:val="clear" w:color="auto" w:fill="auto"/>
            <w:noWrap/>
            <w:vAlign w:val="bottom"/>
            <w:hideMark/>
          </w:tcPr>
          <w:p w14:paraId="3D1D80AF" w14:textId="77777777" w:rsidR="00B26D04" w:rsidRDefault="00B26D04" w:rsidP="00FD53C5">
            <w:pPr>
              <w:spacing w:after="0" w:line="240" w:lineRule="auto"/>
              <w:jc w:val="center"/>
              <w:rPr>
                <w:rFonts w:ascii="Calibri" w:eastAsia="Times New Roman" w:hAnsi="Calibri" w:cs="Calibri"/>
                <w:color w:val="FF0000"/>
                <w:lang w:eastAsia="fr-FR"/>
              </w:rPr>
            </w:pPr>
          </w:p>
          <w:p w14:paraId="2FDE943D" w14:textId="77777777" w:rsidR="00B26D04" w:rsidRPr="00D5452F" w:rsidRDefault="00B26D04" w:rsidP="00FD53C5">
            <w:pPr>
              <w:spacing w:after="0" w:line="240" w:lineRule="auto"/>
              <w:jc w:val="center"/>
              <w:rPr>
                <w:rFonts w:ascii="Calibri" w:eastAsia="Times New Roman" w:hAnsi="Calibri" w:cs="Calibri"/>
                <w:color w:val="FF0000"/>
                <w:lang w:eastAsia="fr-FR"/>
              </w:rPr>
            </w:pPr>
          </w:p>
        </w:tc>
        <w:tc>
          <w:tcPr>
            <w:tcW w:w="2800" w:type="dxa"/>
            <w:tcBorders>
              <w:top w:val="nil"/>
              <w:left w:val="nil"/>
              <w:bottom w:val="nil"/>
              <w:right w:val="nil"/>
            </w:tcBorders>
            <w:shd w:val="clear" w:color="auto" w:fill="auto"/>
            <w:noWrap/>
            <w:vAlign w:val="bottom"/>
            <w:hideMark/>
          </w:tcPr>
          <w:p w14:paraId="08E9B9C3" w14:textId="77777777" w:rsidR="00B26D04" w:rsidRPr="00D5452F" w:rsidRDefault="00B26D04" w:rsidP="00FD53C5">
            <w:pPr>
              <w:spacing w:after="0" w:line="240" w:lineRule="auto"/>
              <w:rPr>
                <w:rFonts w:ascii="Times New Roman" w:eastAsia="Times New Roman" w:hAnsi="Times New Roman" w:cs="Times New Roman"/>
                <w:sz w:val="20"/>
                <w:szCs w:val="20"/>
                <w:lang w:eastAsia="fr-FR"/>
              </w:rPr>
            </w:pPr>
          </w:p>
        </w:tc>
        <w:tc>
          <w:tcPr>
            <w:tcW w:w="2500" w:type="dxa"/>
            <w:tcBorders>
              <w:top w:val="nil"/>
              <w:left w:val="nil"/>
              <w:bottom w:val="nil"/>
              <w:right w:val="nil"/>
            </w:tcBorders>
            <w:shd w:val="clear" w:color="auto" w:fill="auto"/>
            <w:noWrap/>
            <w:vAlign w:val="bottom"/>
            <w:hideMark/>
          </w:tcPr>
          <w:p w14:paraId="098819E7" w14:textId="77777777" w:rsidR="00B26D04" w:rsidRPr="00D5452F" w:rsidRDefault="00B26D04" w:rsidP="00FD53C5">
            <w:pPr>
              <w:spacing w:after="0" w:line="240" w:lineRule="auto"/>
              <w:rPr>
                <w:rFonts w:ascii="Times New Roman" w:eastAsia="Times New Roman" w:hAnsi="Times New Roman" w:cs="Times New Roman"/>
                <w:sz w:val="20"/>
                <w:szCs w:val="20"/>
                <w:lang w:eastAsia="fr-FR"/>
              </w:rPr>
            </w:pPr>
          </w:p>
        </w:tc>
      </w:tr>
      <w:tr w:rsidR="00B26D04" w:rsidRPr="00D5452F" w14:paraId="5B1D261B" w14:textId="77777777" w:rsidTr="00FD53C5">
        <w:trPr>
          <w:trHeight w:val="300"/>
        </w:trPr>
        <w:tc>
          <w:tcPr>
            <w:tcW w:w="6920" w:type="dxa"/>
            <w:gridSpan w:val="3"/>
            <w:tcBorders>
              <w:top w:val="nil"/>
              <w:left w:val="nil"/>
              <w:bottom w:val="nil"/>
              <w:right w:val="nil"/>
            </w:tcBorders>
            <w:shd w:val="clear" w:color="auto" w:fill="auto"/>
            <w:noWrap/>
            <w:vAlign w:val="bottom"/>
            <w:hideMark/>
          </w:tcPr>
          <w:p w14:paraId="1D838F4C" w14:textId="77777777" w:rsidR="00B26D04" w:rsidRPr="00D5452F" w:rsidRDefault="00B26D04" w:rsidP="00FD53C5">
            <w:pPr>
              <w:spacing w:after="0" w:line="240" w:lineRule="auto"/>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Proposition pour les résidents extérieurs à Menthon</w:t>
            </w:r>
          </w:p>
        </w:tc>
      </w:tr>
      <w:tr w:rsidR="00B26D04" w:rsidRPr="00D5452F" w14:paraId="3ED308AA" w14:textId="77777777" w:rsidTr="00FD53C5">
        <w:trPr>
          <w:trHeight w:val="54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CF4D" w14:textId="77777777" w:rsidR="00B26D04" w:rsidRPr="00D5452F" w:rsidRDefault="00B26D04" w:rsidP="00FD53C5">
            <w:pPr>
              <w:spacing w:after="0" w:line="240" w:lineRule="auto"/>
              <w:jc w:val="both"/>
              <w:rPr>
                <w:rFonts w:ascii="Calibri" w:eastAsia="Times New Roman" w:hAnsi="Calibri" w:cs="Calibri"/>
                <w:b/>
                <w:bCs/>
                <w:color w:val="000000"/>
                <w:sz w:val="24"/>
                <w:szCs w:val="24"/>
                <w:lang w:eastAsia="fr-FR"/>
              </w:rPr>
            </w:pPr>
            <w:r w:rsidRPr="00D5452F">
              <w:rPr>
                <w:rFonts w:ascii="Calibri" w:eastAsia="Times New Roman" w:hAnsi="Calibri" w:cs="Calibri"/>
                <w:b/>
                <w:bCs/>
                <w:color w:val="000000"/>
                <w:sz w:val="24"/>
                <w:szCs w:val="24"/>
                <w:lang w:eastAsia="fr-FR"/>
              </w:rPr>
              <w:t>Tranche</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F5C6941" w14:textId="77777777" w:rsidR="00B26D04" w:rsidRPr="00D5452F" w:rsidRDefault="00B26D04" w:rsidP="00FD53C5">
            <w:pPr>
              <w:spacing w:after="0" w:line="240" w:lineRule="auto"/>
              <w:jc w:val="center"/>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Quotient familial</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73EC9DD" w14:textId="77777777" w:rsidR="00B26D04" w:rsidRPr="00D5452F" w:rsidRDefault="00B26D04" w:rsidP="00FD53C5">
            <w:pPr>
              <w:spacing w:after="0" w:line="240" w:lineRule="auto"/>
              <w:jc w:val="center"/>
              <w:rPr>
                <w:rFonts w:ascii="Calibri" w:eastAsia="Times New Roman" w:hAnsi="Calibri" w:cs="Calibri"/>
                <w:b/>
                <w:bCs/>
                <w:color w:val="000000"/>
                <w:lang w:eastAsia="fr-FR"/>
              </w:rPr>
            </w:pPr>
            <w:r w:rsidRPr="00D5452F">
              <w:rPr>
                <w:rFonts w:ascii="Calibri" w:eastAsia="Times New Roman" w:hAnsi="Calibri" w:cs="Calibri"/>
                <w:b/>
                <w:bCs/>
                <w:color w:val="000000"/>
                <w:lang w:eastAsia="fr-FR"/>
              </w:rPr>
              <w:t xml:space="preserve">Tarif à </w:t>
            </w:r>
            <w:r>
              <w:rPr>
                <w:rFonts w:ascii="Calibri" w:eastAsia="Times New Roman" w:hAnsi="Calibri" w:cs="Calibri"/>
                <w:b/>
                <w:bCs/>
                <w:color w:val="000000"/>
                <w:lang w:eastAsia="fr-FR"/>
              </w:rPr>
              <w:t>la semaine</w:t>
            </w:r>
          </w:p>
        </w:tc>
      </w:tr>
      <w:tr w:rsidR="00B26D04" w:rsidRPr="00D5452F" w14:paraId="027AB4DB"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1003275"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1 </w:t>
            </w:r>
          </w:p>
        </w:tc>
        <w:tc>
          <w:tcPr>
            <w:tcW w:w="2800" w:type="dxa"/>
            <w:tcBorders>
              <w:top w:val="nil"/>
              <w:left w:val="nil"/>
              <w:bottom w:val="single" w:sz="4" w:space="0" w:color="auto"/>
              <w:right w:val="single" w:sz="4" w:space="0" w:color="auto"/>
            </w:tcBorders>
            <w:shd w:val="clear" w:color="auto" w:fill="auto"/>
            <w:vAlign w:val="center"/>
            <w:hideMark/>
          </w:tcPr>
          <w:p w14:paraId="3F9C7E08"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&lt; ou égal à 1 000 €</w:t>
            </w:r>
          </w:p>
        </w:tc>
        <w:tc>
          <w:tcPr>
            <w:tcW w:w="2500" w:type="dxa"/>
            <w:tcBorders>
              <w:top w:val="nil"/>
              <w:left w:val="nil"/>
              <w:bottom w:val="single" w:sz="4" w:space="0" w:color="auto"/>
              <w:right w:val="single" w:sz="4" w:space="0" w:color="auto"/>
            </w:tcBorders>
            <w:shd w:val="clear" w:color="auto" w:fill="auto"/>
            <w:vAlign w:val="center"/>
            <w:hideMark/>
          </w:tcPr>
          <w:p w14:paraId="719BD657"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20 €</w:t>
            </w:r>
          </w:p>
        </w:tc>
      </w:tr>
      <w:tr w:rsidR="00B26D04" w:rsidRPr="00D5452F" w14:paraId="536BF80A"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878E2BE"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2</w:t>
            </w:r>
          </w:p>
        </w:tc>
        <w:tc>
          <w:tcPr>
            <w:tcW w:w="2800" w:type="dxa"/>
            <w:tcBorders>
              <w:top w:val="nil"/>
              <w:left w:val="nil"/>
              <w:bottom w:val="single" w:sz="4" w:space="0" w:color="auto"/>
              <w:right w:val="single" w:sz="4" w:space="0" w:color="auto"/>
            </w:tcBorders>
            <w:shd w:val="clear" w:color="auto" w:fill="auto"/>
            <w:vAlign w:val="center"/>
            <w:hideMark/>
          </w:tcPr>
          <w:p w14:paraId="109F5ACF"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1 001 € et 1 500 €</w:t>
            </w:r>
          </w:p>
        </w:tc>
        <w:tc>
          <w:tcPr>
            <w:tcW w:w="2500" w:type="dxa"/>
            <w:tcBorders>
              <w:top w:val="nil"/>
              <w:left w:val="nil"/>
              <w:bottom w:val="single" w:sz="4" w:space="0" w:color="auto"/>
              <w:right w:val="single" w:sz="4" w:space="0" w:color="auto"/>
            </w:tcBorders>
            <w:shd w:val="clear" w:color="auto" w:fill="auto"/>
            <w:vAlign w:val="center"/>
            <w:hideMark/>
          </w:tcPr>
          <w:p w14:paraId="4C6B8221"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40 €</w:t>
            </w:r>
          </w:p>
        </w:tc>
      </w:tr>
      <w:tr w:rsidR="00B26D04" w:rsidRPr="00D5452F" w14:paraId="72C570C0"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0177F7B"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3</w:t>
            </w:r>
          </w:p>
        </w:tc>
        <w:tc>
          <w:tcPr>
            <w:tcW w:w="2800" w:type="dxa"/>
            <w:tcBorders>
              <w:top w:val="nil"/>
              <w:left w:val="nil"/>
              <w:bottom w:val="single" w:sz="4" w:space="0" w:color="auto"/>
              <w:right w:val="single" w:sz="4" w:space="0" w:color="auto"/>
            </w:tcBorders>
            <w:shd w:val="clear" w:color="auto" w:fill="auto"/>
            <w:vAlign w:val="center"/>
            <w:hideMark/>
          </w:tcPr>
          <w:p w14:paraId="50828872"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1 501 € et 2 000 €</w:t>
            </w:r>
          </w:p>
        </w:tc>
        <w:tc>
          <w:tcPr>
            <w:tcW w:w="2500" w:type="dxa"/>
            <w:tcBorders>
              <w:top w:val="nil"/>
              <w:left w:val="nil"/>
              <w:bottom w:val="single" w:sz="4" w:space="0" w:color="auto"/>
              <w:right w:val="single" w:sz="4" w:space="0" w:color="auto"/>
            </w:tcBorders>
            <w:shd w:val="clear" w:color="auto" w:fill="auto"/>
            <w:vAlign w:val="center"/>
            <w:hideMark/>
          </w:tcPr>
          <w:p w14:paraId="3AB95382"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88 €</w:t>
            </w:r>
          </w:p>
        </w:tc>
      </w:tr>
      <w:tr w:rsidR="00B26D04" w:rsidRPr="00D5452F" w14:paraId="7080D0BF"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B835D61"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4</w:t>
            </w:r>
          </w:p>
        </w:tc>
        <w:tc>
          <w:tcPr>
            <w:tcW w:w="2800" w:type="dxa"/>
            <w:tcBorders>
              <w:top w:val="nil"/>
              <w:left w:val="nil"/>
              <w:bottom w:val="single" w:sz="4" w:space="0" w:color="auto"/>
              <w:right w:val="single" w:sz="4" w:space="0" w:color="auto"/>
            </w:tcBorders>
            <w:shd w:val="clear" w:color="auto" w:fill="auto"/>
            <w:vAlign w:val="center"/>
            <w:hideMark/>
          </w:tcPr>
          <w:p w14:paraId="19A20DCF"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2 001 € et 2 500 €</w:t>
            </w:r>
          </w:p>
        </w:tc>
        <w:tc>
          <w:tcPr>
            <w:tcW w:w="2500" w:type="dxa"/>
            <w:tcBorders>
              <w:top w:val="nil"/>
              <w:left w:val="nil"/>
              <w:bottom w:val="single" w:sz="4" w:space="0" w:color="auto"/>
              <w:right w:val="single" w:sz="4" w:space="0" w:color="auto"/>
            </w:tcBorders>
            <w:shd w:val="clear" w:color="auto" w:fill="auto"/>
            <w:vAlign w:val="center"/>
            <w:hideMark/>
          </w:tcPr>
          <w:p w14:paraId="78F8812F"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128 €</w:t>
            </w:r>
          </w:p>
        </w:tc>
      </w:tr>
      <w:tr w:rsidR="00B26D04" w:rsidRPr="00D5452F" w14:paraId="7BB111E3"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8D52627"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5</w:t>
            </w:r>
          </w:p>
        </w:tc>
        <w:tc>
          <w:tcPr>
            <w:tcW w:w="2800" w:type="dxa"/>
            <w:tcBorders>
              <w:top w:val="nil"/>
              <w:left w:val="nil"/>
              <w:bottom w:val="single" w:sz="4" w:space="0" w:color="auto"/>
              <w:right w:val="single" w:sz="4" w:space="0" w:color="auto"/>
            </w:tcBorders>
            <w:shd w:val="clear" w:color="auto" w:fill="auto"/>
            <w:vAlign w:val="center"/>
            <w:hideMark/>
          </w:tcPr>
          <w:p w14:paraId="442555E6"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entre 2 501 € et 3 000 €</w:t>
            </w:r>
          </w:p>
        </w:tc>
        <w:tc>
          <w:tcPr>
            <w:tcW w:w="2500" w:type="dxa"/>
            <w:tcBorders>
              <w:top w:val="nil"/>
              <w:left w:val="nil"/>
              <w:bottom w:val="single" w:sz="4" w:space="0" w:color="auto"/>
              <w:right w:val="single" w:sz="4" w:space="0" w:color="auto"/>
            </w:tcBorders>
            <w:shd w:val="clear" w:color="auto" w:fill="auto"/>
            <w:vAlign w:val="center"/>
            <w:hideMark/>
          </w:tcPr>
          <w:p w14:paraId="675D2714"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160 €</w:t>
            </w:r>
          </w:p>
        </w:tc>
      </w:tr>
      <w:tr w:rsidR="00B26D04" w:rsidRPr="00D5452F" w14:paraId="0D872592" w14:textId="77777777" w:rsidTr="00FD53C5">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30839AF" w14:textId="77777777" w:rsidR="00B26D04" w:rsidRPr="00D5452F" w:rsidRDefault="00B26D04" w:rsidP="00FD53C5">
            <w:pPr>
              <w:spacing w:after="0" w:line="240" w:lineRule="auto"/>
              <w:jc w:val="both"/>
              <w:rPr>
                <w:rFonts w:ascii="Calibri" w:eastAsia="Times New Roman" w:hAnsi="Calibri" w:cs="Calibri"/>
                <w:color w:val="000000"/>
                <w:lang w:eastAsia="fr-FR"/>
              </w:rPr>
            </w:pPr>
            <w:r w:rsidRPr="00D5452F">
              <w:rPr>
                <w:rFonts w:ascii="Calibri" w:eastAsia="Times New Roman" w:hAnsi="Calibri" w:cs="Calibri"/>
                <w:color w:val="000000"/>
                <w:lang w:eastAsia="fr-FR"/>
              </w:rPr>
              <w:t>6</w:t>
            </w:r>
          </w:p>
        </w:tc>
        <w:tc>
          <w:tcPr>
            <w:tcW w:w="2800" w:type="dxa"/>
            <w:tcBorders>
              <w:top w:val="nil"/>
              <w:left w:val="nil"/>
              <w:bottom w:val="single" w:sz="4" w:space="0" w:color="auto"/>
              <w:right w:val="single" w:sz="4" w:space="0" w:color="auto"/>
            </w:tcBorders>
            <w:shd w:val="clear" w:color="auto" w:fill="auto"/>
            <w:vAlign w:val="center"/>
            <w:hideMark/>
          </w:tcPr>
          <w:p w14:paraId="7D99D11A" w14:textId="77777777" w:rsidR="00B26D04" w:rsidRPr="00D5452F" w:rsidRDefault="00B26D04" w:rsidP="00FD53C5">
            <w:pPr>
              <w:spacing w:after="0" w:line="240" w:lineRule="auto"/>
              <w:jc w:val="center"/>
              <w:rPr>
                <w:rFonts w:ascii="Calibri" w:eastAsia="Times New Roman" w:hAnsi="Calibri" w:cs="Calibri"/>
                <w:color w:val="FF0000"/>
                <w:lang w:eastAsia="fr-FR"/>
              </w:rPr>
            </w:pPr>
            <w:r w:rsidRPr="00D5452F">
              <w:rPr>
                <w:rFonts w:ascii="Calibri" w:eastAsia="Times New Roman" w:hAnsi="Calibri" w:cs="Calibri"/>
                <w:color w:val="FF0000"/>
                <w:lang w:eastAsia="fr-FR"/>
              </w:rPr>
              <w:t>QF &gt; 3 000 €</w:t>
            </w:r>
          </w:p>
        </w:tc>
        <w:tc>
          <w:tcPr>
            <w:tcW w:w="2500" w:type="dxa"/>
            <w:tcBorders>
              <w:top w:val="nil"/>
              <w:left w:val="nil"/>
              <w:bottom w:val="single" w:sz="4" w:space="0" w:color="auto"/>
              <w:right w:val="single" w:sz="4" w:space="0" w:color="auto"/>
            </w:tcBorders>
            <w:shd w:val="clear" w:color="auto" w:fill="auto"/>
            <w:vAlign w:val="center"/>
            <w:hideMark/>
          </w:tcPr>
          <w:p w14:paraId="10F7CD2E" w14:textId="77777777" w:rsidR="00B26D04" w:rsidRPr="00D5452F" w:rsidRDefault="00B26D04" w:rsidP="00FD53C5">
            <w:pPr>
              <w:spacing w:after="0" w:line="240" w:lineRule="auto"/>
              <w:jc w:val="center"/>
              <w:rPr>
                <w:rFonts w:ascii="Calibri" w:eastAsia="Times New Roman" w:hAnsi="Calibri" w:cs="Calibri"/>
                <w:color w:val="FF0000"/>
                <w:lang w:eastAsia="fr-FR"/>
              </w:rPr>
            </w:pPr>
            <w:r>
              <w:rPr>
                <w:color w:val="FF0000"/>
                <w:lang w:eastAsia="fr-FR"/>
              </w:rPr>
              <w:t>180 €</w:t>
            </w:r>
          </w:p>
        </w:tc>
      </w:tr>
    </w:tbl>
    <w:p w14:paraId="2FF6DFF2" w14:textId="77777777" w:rsidR="00B26D04" w:rsidRPr="00473942" w:rsidRDefault="00B26D04" w:rsidP="00B26D04">
      <w:pPr>
        <w:spacing w:after="0" w:line="240" w:lineRule="auto"/>
        <w:contextualSpacing/>
      </w:pPr>
    </w:p>
    <w:p w14:paraId="78189DCF" w14:textId="77777777" w:rsidR="00B26D04" w:rsidRDefault="00B26D04" w:rsidP="00B26D04">
      <w:pPr>
        <w:widowControl w:val="0"/>
        <w:suppressAutoHyphens/>
        <w:spacing w:after="0" w:line="240" w:lineRule="auto"/>
        <w:contextualSpacing/>
        <w:rPr>
          <w:rFonts w:cstheme="minorHAnsi"/>
          <w:b/>
          <w:bCs/>
        </w:rPr>
      </w:pPr>
      <w:r>
        <w:rPr>
          <w:rFonts w:cstheme="minorHAnsi"/>
        </w:rPr>
        <w:t xml:space="preserve">Après avoir délibéré, le Conseil Municipal </w:t>
      </w:r>
      <w:r w:rsidRPr="00214B43">
        <w:rPr>
          <w:rFonts w:cstheme="minorHAnsi"/>
          <w:b/>
          <w:bCs/>
        </w:rPr>
        <w:t xml:space="preserve">décide </w:t>
      </w:r>
    </w:p>
    <w:p w14:paraId="1C370133" w14:textId="6217B088" w:rsidR="00B26D04" w:rsidRDefault="00B26D04" w:rsidP="00B26D04">
      <w:pPr>
        <w:spacing w:after="0" w:line="240" w:lineRule="auto"/>
        <w:contextualSpacing/>
      </w:pPr>
      <w:r>
        <w:rPr>
          <w:noProof/>
        </w:rPr>
        <w:t>-</w:t>
      </w:r>
      <w:r w:rsidRPr="00B26D04">
        <w:rPr>
          <w:b/>
          <w:bCs/>
        </w:rPr>
        <w:t xml:space="preserve"> </w:t>
      </w:r>
      <w:r w:rsidRPr="007E3BD3">
        <w:rPr>
          <w:b/>
          <w:bCs/>
        </w:rPr>
        <w:t>de valider le tarif</w:t>
      </w:r>
      <w:r>
        <w:t xml:space="preserve"> applicable pour les semaines d’ouverture avec un jour de fermeture du centre de loisirs, décidé par les élus, en raison d’un jour férié, toujours avec l’application du quotient familial</w:t>
      </w:r>
      <w:r w:rsidRPr="00F55FF4">
        <w:t>.</w:t>
      </w:r>
    </w:p>
    <w:p w14:paraId="76143A72" w14:textId="6C74829D" w:rsidR="00DF2EFF" w:rsidRDefault="00DF2EFF" w:rsidP="002B1C3A">
      <w:pPr>
        <w:spacing w:after="0" w:line="240" w:lineRule="auto"/>
        <w:contextualSpacing/>
        <w:rPr>
          <w:b/>
          <w:bCs/>
        </w:rPr>
      </w:pPr>
    </w:p>
    <w:p w14:paraId="5368923C" w14:textId="2B00A785" w:rsidR="00DF2EFF" w:rsidRDefault="00DF2EFF" w:rsidP="007215AB">
      <w:pPr>
        <w:spacing w:after="0" w:line="240" w:lineRule="auto"/>
        <w:contextualSpacing/>
        <w:rPr>
          <w:b/>
          <w:bCs/>
        </w:rPr>
      </w:pPr>
    </w:p>
    <w:p w14:paraId="76396846" w14:textId="39F22AA7" w:rsidR="00DF2EFF" w:rsidRDefault="00991CEE" w:rsidP="007215AB">
      <w:pPr>
        <w:spacing w:after="0" w:line="240" w:lineRule="auto"/>
        <w:contextualSpacing/>
        <w:rPr>
          <w:b/>
          <w:bCs/>
        </w:rPr>
      </w:pPr>
      <w:r>
        <w:rPr>
          <w:b/>
          <w:bCs/>
        </w:rPr>
        <w:t>Fin du conseil à 21h30</w:t>
      </w:r>
    </w:p>
    <w:bookmarkEnd w:id="5"/>
    <w:sectPr w:rsidR="00DF2E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29B2" w14:textId="77777777" w:rsidR="003411C2" w:rsidRDefault="003411C2" w:rsidP="003411C2">
      <w:pPr>
        <w:spacing w:after="0" w:line="240" w:lineRule="auto"/>
      </w:pPr>
      <w:r>
        <w:separator/>
      </w:r>
    </w:p>
  </w:endnote>
  <w:endnote w:type="continuationSeparator" w:id="0">
    <w:p w14:paraId="7A7EED2A" w14:textId="77777777" w:rsidR="003411C2" w:rsidRDefault="003411C2" w:rsidP="0034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47EF" w14:textId="77777777" w:rsidR="003411C2" w:rsidRDefault="003411C2" w:rsidP="003411C2">
      <w:pPr>
        <w:spacing w:after="0" w:line="240" w:lineRule="auto"/>
      </w:pPr>
      <w:r>
        <w:separator/>
      </w:r>
    </w:p>
  </w:footnote>
  <w:footnote w:type="continuationSeparator" w:id="0">
    <w:p w14:paraId="6B7B1B2E" w14:textId="77777777" w:rsidR="003411C2" w:rsidRDefault="003411C2" w:rsidP="00341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AB6"/>
    <w:multiLevelType w:val="hybridMultilevel"/>
    <w:tmpl w:val="3DBE3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3318C2"/>
    <w:multiLevelType w:val="hybridMultilevel"/>
    <w:tmpl w:val="1FF4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8A19B3"/>
    <w:multiLevelType w:val="hybridMultilevel"/>
    <w:tmpl w:val="BAD4E45C"/>
    <w:lvl w:ilvl="0" w:tplc="190C428E">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502970">
    <w:abstractNumId w:val="0"/>
  </w:num>
  <w:num w:numId="2" w16cid:durableId="1635208412">
    <w:abstractNumId w:val="5"/>
  </w:num>
  <w:num w:numId="3" w16cid:durableId="1201824176">
    <w:abstractNumId w:val="1"/>
  </w:num>
  <w:num w:numId="4" w16cid:durableId="1657606518">
    <w:abstractNumId w:val="4"/>
  </w:num>
  <w:num w:numId="5" w16cid:durableId="386489887">
    <w:abstractNumId w:val="2"/>
  </w:num>
  <w:num w:numId="6" w16cid:durableId="1397625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D"/>
    <w:rsid w:val="00003950"/>
    <w:rsid w:val="00005275"/>
    <w:rsid w:val="000222E8"/>
    <w:rsid w:val="000574B9"/>
    <w:rsid w:val="00061D7F"/>
    <w:rsid w:val="00071713"/>
    <w:rsid w:val="00080C59"/>
    <w:rsid w:val="00093700"/>
    <w:rsid w:val="00131DE4"/>
    <w:rsid w:val="00153E3A"/>
    <w:rsid w:val="0015482D"/>
    <w:rsid w:val="00194F39"/>
    <w:rsid w:val="001A3791"/>
    <w:rsid w:val="001B6DDA"/>
    <w:rsid w:val="001C7709"/>
    <w:rsid w:val="00214B43"/>
    <w:rsid w:val="002631F2"/>
    <w:rsid w:val="00273E78"/>
    <w:rsid w:val="0029162C"/>
    <w:rsid w:val="0029376C"/>
    <w:rsid w:val="002B1C3A"/>
    <w:rsid w:val="002C7254"/>
    <w:rsid w:val="00307D64"/>
    <w:rsid w:val="00316543"/>
    <w:rsid w:val="00337553"/>
    <w:rsid w:val="003411C2"/>
    <w:rsid w:val="0034789E"/>
    <w:rsid w:val="00351C42"/>
    <w:rsid w:val="003606E4"/>
    <w:rsid w:val="003670CA"/>
    <w:rsid w:val="003A6ADA"/>
    <w:rsid w:val="004336D9"/>
    <w:rsid w:val="004365A2"/>
    <w:rsid w:val="0044141C"/>
    <w:rsid w:val="00446BFC"/>
    <w:rsid w:val="004865B9"/>
    <w:rsid w:val="00496F37"/>
    <w:rsid w:val="004B35DE"/>
    <w:rsid w:val="004C039D"/>
    <w:rsid w:val="004E4BC3"/>
    <w:rsid w:val="00516E87"/>
    <w:rsid w:val="00586D79"/>
    <w:rsid w:val="005961D4"/>
    <w:rsid w:val="005C20FC"/>
    <w:rsid w:val="0060701C"/>
    <w:rsid w:val="00624683"/>
    <w:rsid w:val="00693832"/>
    <w:rsid w:val="006A4B4B"/>
    <w:rsid w:val="006A7F4A"/>
    <w:rsid w:val="006C3191"/>
    <w:rsid w:val="006E5C18"/>
    <w:rsid w:val="007215AB"/>
    <w:rsid w:val="00727F6A"/>
    <w:rsid w:val="00783E0D"/>
    <w:rsid w:val="00796FBE"/>
    <w:rsid w:val="007B68DD"/>
    <w:rsid w:val="007C76B7"/>
    <w:rsid w:val="007E5546"/>
    <w:rsid w:val="00830F02"/>
    <w:rsid w:val="008347E8"/>
    <w:rsid w:val="008B54BB"/>
    <w:rsid w:val="008B5529"/>
    <w:rsid w:val="008E497D"/>
    <w:rsid w:val="008E4A6E"/>
    <w:rsid w:val="008F2C65"/>
    <w:rsid w:val="00910ECF"/>
    <w:rsid w:val="009139CA"/>
    <w:rsid w:val="009154C2"/>
    <w:rsid w:val="00957004"/>
    <w:rsid w:val="00970BCA"/>
    <w:rsid w:val="00977CEF"/>
    <w:rsid w:val="00991CEE"/>
    <w:rsid w:val="009B0A45"/>
    <w:rsid w:val="009C4718"/>
    <w:rsid w:val="009C53D4"/>
    <w:rsid w:val="00A25C54"/>
    <w:rsid w:val="00A948E8"/>
    <w:rsid w:val="00AE4139"/>
    <w:rsid w:val="00AF5EFC"/>
    <w:rsid w:val="00B04280"/>
    <w:rsid w:val="00B22B70"/>
    <w:rsid w:val="00B26D04"/>
    <w:rsid w:val="00B3443B"/>
    <w:rsid w:val="00BB3086"/>
    <w:rsid w:val="00BC6800"/>
    <w:rsid w:val="00C01978"/>
    <w:rsid w:val="00C80045"/>
    <w:rsid w:val="00CC2051"/>
    <w:rsid w:val="00CD21F0"/>
    <w:rsid w:val="00CE3E18"/>
    <w:rsid w:val="00D10C68"/>
    <w:rsid w:val="00D84945"/>
    <w:rsid w:val="00D9487A"/>
    <w:rsid w:val="00DA0423"/>
    <w:rsid w:val="00DD4C6D"/>
    <w:rsid w:val="00DE56B9"/>
    <w:rsid w:val="00DF2EFF"/>
    <w:rsid w:val="00E35268"/>
    <w:rsid w:val="00E359A3"/>
    <w:rsid w:val="00E55F1D"/>
    <w:rsid w:val="00E72FEC"/>
    <w:rsid w:val="00EA3691"/>
    <w:rsid w:val="00ED0A8D"/>
    <w:rsid w:val="00ED29D6"/>
    <w:rsid w:val="00EE3D96"/>
    <w:rsid w:val="00F1579A"/>
    <w:rsid w:val="00F52210"/>
    <w:rsid w:val="00FB6150"/>
    <w:rsid w:val="00FC74BE"/>
    <w:rsid w:val="00FD53C5"/>
    <w:rsid w:val="00FE2423"/>
    <w:rsid w:val="00FE53FE"/>
    <w:rsid w:val="00FE6255"/>
    <w:rsid w:val="00FE6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DC7EAD3"/>
  <w15:docId w15:val="{581A0F8B-4910-4B6E-A94E-4A1E48E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A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E497D"/>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locked/>
    <w:rsid w:val="008E497D"/>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C72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411C2"/>
    <w:pPr>
      <w:tabs>
        <w:tab w:val="center" w:pos="4536"/>
        <w:tab w:val="right" w:pos="9072"/>
      </w:tabs>
      <w:spacing w:after="0" w:line="240" w:lineRule="auto"/>
    </w:pPr>
  </w:style>
  <w:style w:type="character" w:customStyle="1" w:styleId="En-tteCar">
    <w:name w:val="En-tête Car"/>
    <w:basedOn w:val="Policepardfaut"/>
    <w:link w:val="En-tte"/>
    <w:uiPriority w:val="99"/>
    <w:rsid w:val="003411C2"/>
  </w:style>
  <w:style w:type="paragraph" w:styleId="Pieddepage">
    <w:name w:val="footer"/>
    <w:basedOn w:val="Normal"/>
    <w:link w:val="PieddepageCar"/>
    <w:uiPriority w:val="99"/>
    <w:unhideWhenUsed/>
    <w:rsid w:val="00341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918">
      <w:bodyDiv w:val="1"/>
      <w:marLeft w:val="0"/>
      <w:marRight w:val="0"/>
      <w:marTop w:val="0"/>
      <w:marBottom w:val="0"/>
      <w:divBdr>
        <w:top w:val="none" w:sz="0" w:space="0" w:color="auto"/>
        <w:left w:val="none" w:sz="0" w:space="0" w:color="auto"/>
        <w:bottom w:val="none" w:sz="0" w:space="0" w:color="auto"/>
        <w:right w:val="none" w:sz="0" w:space="0" w:color="auto"/>
      </w:divBdr>
    </w:div>
    <w:div w:id="112762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2687-924A-43D2-A9ED-1670D46D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de Menthon</dc:creator>
  <cp:keywords/>
  <dc:description/>
  <cp:lastModifiedBy>Olivier MOREAU</cp:lastModifiedBy>
  <cp:revision>2</cp:revision>
  <cp:lastPrinted>2023-10-20T13:22:00Z</cp:lastPrinted>
  <dcterms:created xsi:type="dcterms:W3CDTF">2023-10-26T11:49:00Z</dcterms:created>
  <dcterms:modified xsi:type="dcterms:W3CDTF">2023-10-26T11:49:00Z</dcterms:modified>
</cp:coreProperties>
</file>