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C8CB" w14:textId="6ABB7FCE" w:rsidR="00EF2477" w:rsidRPr="00D84945" w:rsidRDefault="007334E1" w:rsidP="00EF2477">
      <w:pPr>
        <w:shd w:val="clear" w:color="auto" w:fill="FFFFFF" w:themeFill="background1"/>
        <w:contextualSpacing/>
        <w:rPr>
          <w:rFonts w:cstheme="minorHAnsi"/>
        </w:rPr>
      </w:pPr>
      <w:r>
        <w:rPr>
          <w:noProof/>
        </w:rPr>
        <mc:AlternateContent>
          <mc:Choice Requires="wps">
            <w:drawing>
              <wp:anchor distT="0" distB="0" distL="114300" distR="114300" simplePos="0" relativeHeight="251662336" behindDoc="0" locked="0" layoutInCell="1" allowOverlap="1" wp14:anchorId="119C5F99" wp14:editId="6B334B7D">
                <wp:simplePos x="0" y="0"/>
                <wp:positionH relativeFrom="margin">
                  <wp:posOffset>5465445</wp:posOffset>
                </wp:positionH>
                <wp:positionV relativeFrom="paragraph">
                  <wp:posOffset>-346075</wp:posOffset>
                </wp:positionV>
                <wp:extent cx="749935" cy="256540"/>
                <wp:effectExtent l="0" t="0" r="12065" b="10160"/>
                <wp:wrapNone/>
                <wp:docPr id="186556418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0AE064E" w14:textId="096074C0" w:rsidR="00EF2477" w:rsidRDefault="00EF2477" w:rsidP="00EF2477">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C5F99" id="_x0000_t202" coordsize="21600,21600" o:spt="202" path="m,l,21600r21600,l21600,xe">
                <v:stroke joinstyle="miter"/>
                <v:path gradientshapeok="t" o:connecttype="rect"/>
              </v:shapetype>
              <v:shape id="Zone de texte 3" o:spid="_x0000_s1026" type="#_x0000_t202" style="position:absolute;margin-left:430.35pt;margin-top:-27.25pt;width:59.05pt;height:2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FfPwIAAJQ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" fillcolor="white [3201]" strokecolor="white [3212]" strokeweight=".5pt">
                <v:path arrowok="t"/>
                <v:textbox>
                  <w:txbxContent>
                    <w:p w14:paraId="30AE064E" w14:textId="096074C0" w:rsidR="00EF2477" w:rsidRDefault="00EF2477" w:rsidP="00EF2477">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01</w:t>
                      </w:r>
                    </w:p>
                  </w:txbxContent>
                </v:textbox>
                <w10:wrap anchorx="margin"/>
              </v:shape>
            </w:pict>
          </mc:Fallback>
        </mc:AlternateContent>
      </w:r>
      <w:r w:rsidR="00313567">
        <w:rPr>
          <w:b/>
          <w:bCs/>
          <w:sz w:val="28"/>
          <w:szCs w:val="28"/>
        </w:rPr>
        <w:t xml:space="preserve">                        </w:t>
      </w:r>
    </w:p>
    <w:p w14:paraId="0988D5EA" w14:textId="77777777" w:rsidR="00EF2477" w:rsidRPr="00D84945" w:rsidRDefault="00EF2477" w:rsidP="00EF2477">
      <w:pPr>
        <w:shd w:val="clear" w:color="auto" w:fill="FFFFFF" w:themeFill="background1"/>
        <w:contextualSpacing/>
        <w:rPr>
          <w:rFonts w:cstheme="minorHAnsi"/>
        </w:rPr>
      </w:pPr>
    </w:p>
    <w:p w14:paraId="61831BDB" w14:textId="77777777" w:rsidR="00EF2477" w:rsidRDefault="00EF2477" w:rsidP="00EF2477">
      <w:pPr>
        <w:contextualSpacing/>
        <w:rPr>
          <w:b/>
          <w:bCs/>
          <w:sz w:val="28"/>
          <w:szCs w:val="28"/>
        </w:rPr>
      </w:pPr>
      <w:bookmarkStart w:id="0" w:name="_Hlk108075672"/>
      <w:bookmarkEnd w:id="0"/>
      <w:r>
        <w:rPr>
          <w:noProof/>
        </w:rPr>
        <w:drawing>
          <wp:anchor distT="0" distB="0" distL="114300" distR="114300" simplePos="0" relativeHeight="251661312" behindDoc="0" locked="0" layoutInCell="1" allowOverlap="1" wp14:anchorId="71FBF2CB" wp14:editId="699E392C">
            <wp:simplePos x="0" y="0"/>
            <wp:positionH relativeFrom="column">
              <wp:posOffset>-400050</wp:posOffset>
            </wp:positionH>
            <wp:positionV relativeFrom="page">
              <wp:posOffset>190500</wp:posOffset>
            </wp:positionV>
            <wp:extent cx="2552700" cy="1234440"/>
            <wp:effectExtent l="0" t="0" r="0" b="3810"/>
            <wp:wrapNone/>
            <wp:docPr id="3" name="Image 3" descr="Une image contenant texte, logo, symbole,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logo, symbole, Emblè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700" cy="1234440"/>
                    </a:xfrm>
                    <a:prstGeom prst="rect">
                      <a:avLst/>
                    </a:prstGeom>
                  </pic:spPr>
                </pic:pic>
              </a:graphicData>
            </a:graphic>
            <wp14:sizeRelH relativeFrom="page">
              <wp14:pctWidth>0</wp14:pctWidth>
            </wp14:sizeRelH>
            <wp14:sizeRelV relativeFrom="page">
              <wp14:pctHeight>0</wp14:pctHeight>
            </wp14:sizeRelV>
          </wp:anchor>
        </w:drawing>
      </w:r>
    </w:p>
    <w:p w14:paraId="7DD07855" w14:textId="27B04234" w:rsidR="00EF2477" w:rsidRPr="00D84945" w:rsidRDefault="00EF2477" w:rsidP="00EF2477">
      <w:pPr>
        <w:shd w:val="clear" w:color="auto" w:fill="FFFFFF" w:themeFill="background1"/>
        <w:contextualSpacing/>
      </w:pPr>
      <w:r>
        <w:rPr>
          <w:noProof/>
        </w:rPr>
        <mc:AlternateContent>
          <mc:Choice Requires="wps">
            <w:drawing>
              <wp:anchor distT="0" distB="0" distL="114300" distR="114300" simplePos="0" relativeHeight="251660288" behindDoc="0" locked="0" layoutInCell="1" allowOverlap="1" wp14:anchorId="370C3BA0" wp14:editId="05F87514">
                <wp:simplePos x="0" y="0"/>
                <wp:positionH relativeFrom="page">
                  <wp:posOffset>3352800</wp:posOffset>
                </wp:positionH>
                <wp:positionV relativeFrom="paragraph">
                  <wp:posOffset>17145</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2C9527C2"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39002E">
                              <w:rPr>
                                <w:rFonts w:cstheme="minorHAnsi"/>
                                <w:b/>
                                <w:bCs/>
                                <w:sz w:val="40"/>
                                <w:szCs w:val="40"/>
                              </w:rPr>
                              <w:t>08.</w:t>
                            </w:r>
                            <w:r w:rsidR="00E75551">
                              <w:rPr>
                                <w:rFonts w:cstheme="minorHAnsi"/>
                                <w:b/>
                                <w:bCs/>
                                <w:sz w:val="40"/>
                                <w:szCs w:val="40"/>
                              </w:rPr>
                              <w:t>01</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C3BA0" id="Zone de texte 2" o:spid="_x0000_s1027" type="#_x0000_t202" style="position:absolute;margin-left:264pt;margin-top:1.3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" fillcolor="white [3201]" strokeweight=".5pt">
                <v:path arrowok="t"/>
                <v:textbox>
                  <w:txbxContent>
                    <w:p w14:paraId="40DB9270" w14:textId="2C9527C2"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39002E">
                        <w:rPr>
                          <w:rFonts w:cstheme="minorHAnsi"/>
                          <w:b/>
                          <w:bCs/>
                          <w:sz w:val="40"/>
                          <w:szCs w:val="40"/>
                        </w:rPr>
                        <w:t>08.</w:t>
                      </w:r>
                      <w:r w:rsidR="00E75551">
                        <w:rPr>
                          <w:rFonts w:cstheme="minorHAnsi"/>
                          <w:b/>
                          <w:bCs/>
                          <w:sz w:val="40"/>
                          <w:szCs w:val="40"/>
                        </w:rPr>
                        <w:t>01</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p>
    <w:p w14:paraId="41A5603F" w14:textId="77777777" w:rsidR="00EF2477" w:rsidRPr="00D84945" w:rsidRDefault="00EF2477" w:rsidP="00EF2477">
      <w:pPr>
        <w:shd w:val="clear" w:color="auto" w:fill="FFFFFF" w:themeFill="background1"/>
        <w:contextualSpacing/>
      </w:pPr>
    </w:p>
    <w:p w14:paraId="006A2509" w14:textId="77777777" w:rsidR="00EF2477" w:rsidRPr="00D84945" w:rsidRDefault="00EF2477" w:rsidP="00EF2477">
      <w:pPr>
        <w:shd w:val="clear" w:color="auto" w:fill="FFFFFF" w:themeFill="background1"/>
        <w:contextualSpacing/>
      </w:pPr>
    </w:p>
    <w:p w14:paraId="031B7D13" w14:textId="77777777" w:rsidR="00EF2477" w:rsidRPr="00D84945" w:rsidRDefault="00EF2477" w:rsidP="00EF2477">
      <w:pPr>
        <w:shd w:val="clear" w:color="auto" w:fill="FFFFFF" w:themeFill="background1"/>
        <w:contextualSpacing/>
        <w:rPr>
          <w:rFonts w:cstheme="minorHAnsi"/>
        </w:rPr>
      </w:pPr>
    </w:p>
    <w:p w14:paraId="3E479D53" w14:textId="77777777" w:rsidR="00EF2477" w:rsidRPr="00D84945" w:rsidRDefault="00EF2477" w:rsidP="00EF2477">
      <w:pPr>
        <w:shd w:val="clear" w:color="auto" w:fill="FFFFFF" w:themeFill="background1"/>
        <w:contextualSpacing/>
        <w:rPr>
          <w:rFonts w:cstheme="minorHAnsi"/>
        </w:rPr>
      </w:pPr>
    </w:p>
    <w:p w14:paraId="5C6B3BB0" w14:textId="77777777" w:rsidR="00EF2477" w:rsidRPr="00D84945" w:rsidRDefault="00EF2477" w:rsidP="00EF2477">
      <w:pPr>
        <w:shd w:val="clear" w:color="auto" w:fill="FFFFFF" w:themeFill="background1"/>
        <w:contextualSpacing/>
        <w:rPr>
          <w:rFonts w:cstheme="minorHAnsi"/>
        </w:rPr>
      </w:pPr>
    </w:p>
    <w:p w14:paraId="18DDB42B" w14:textId="388E00A6" w:rsidR="00EF2477" w:rsidRPr="00D84945" w:rsidRDefault="00EF2477" w:rsidP="00EF2477">
      <w:pPr>
        <w:shd w:val="clear" w:color="auto" w:fill="FFFFFF" w:themeFill="background1"/>
        <w:contextualSpacing/>
        <w:rPr>
          <w:rFonts w:cstheme="minorHAnsi"/>
        </w:rPr>
      </w:pPr>
      <w:r w:rsidRPr="00D84945">
        <w:rPr>
          <w:rFonts w:cstheme="minorHAnsi"/>
        </w:rPr>
        <w:t>L’an deux mille vingt-</w:t>
      </w:r>
      <w:r w:rsidR="0039002E">
        <w:rPr>
          <w:rFonts w:cstheme="minorHAnsi"/>
        </w:rPr>
        <w:t>quatre</w:t>
      </w:r>
      <w:r w:rsidRPr="00D84945">
        <w:rPr>
          <w:rFonts w:cstheme="minorHAnsi"/>
        </w:rPr>
        <w:t xml:space="preserve">, </w:t>
      </w:r>
      <w:proofErr w:type="gramStart"/>
      <w:r w:rsidRPr="00D84945">
        <w:rPr>
          <w:rFonts w:cstheme="minorHAnsi"/>
          <w:b/>
          <w:bCs/>
        </w:rPr>
        <w:t xml:space="preserve">le </w:t>
      </w:r>
      <w:r w:rsidR="0039002E">
        <w:rPr>
          <w:rFonts w:cstheme="minorHAnsi"/>
          <w:b/>
          <w:bCs/>
        </w:rPr>
        <w:t>huit janvier</w:t>
      </w:r>
      <w:proofErr w:type="gramEnd"/>
      <w:r w:rsidRPr="00D84945">
        <w:rPr>
          <w:rFonts w:cstheme="minorHAnsi"/>
        </w:rPr>
        <w:t xml:space="preserve">, le Conseil Municipal de la Commune de Menthon-Saint-Bernard, s’est réuni en session ordinaire publique, </w:t>
      </w:r>
      <w:r w:rsidRPr="00D84945">
        <w:rPr>
          <w:rFonts w:cstheme="minorHAnsi"/>
          <w:b/>
          <w:bCs/>
        </w:rPr>
        <w:t>en mairie</w:t>
      </w:r>
      <w:r w:rsidRPr="00D84945">
        <w:rPr>
          <w:rFonts w:cstheme="minorHAnsi"/>
        </w:rPr>
        <w:t>, en application de l’article 10-V de la loi n°2021.1465 du 10 novembre 2021 sous la présidence de Monsieur Antoine de MENTHON, Maire.</w:t>
      </w:r>
    </w:p>
    <w:p w14:paraId="0C559850" w14:textId="1AD82CF9" w:rsidR="00EF2477" w:rsidRPr="00D84945" w:rsidRDefault="00EF2477" w:rsidP="00EF2477">
      <w:pPr>
        <w:shd w:val="clear" w:color="auto" w:fill="FFFFFF" w:themeFill="background1"/>
        <w:contextualSpacing/>
        <w:rPr>
          <w:rFonts w:cstheme="minorHAnsi"/>
          <w:b/>
          <w:bCs/>
        </w:rPr>
      </w:pPr>
      <w:r w:rsidRPr="00D84945">
        <w:rPr>
          <w:rFonts w:cstheme="minorHAnsi"/>
          <w:b/>
          <w:bCs/>
        </w:rPr>
        <w:t xml:space="preserve">Date de convocation : </w:t>
      </w:r>
      <w:r w:rsidR="0039002E">
        <w:rPr>
          <w:rFonts w:cstheme="minorHAnsi"/>
          <w:b/>
          <w:bCs/>
        </w:rPr>
        <w:t>02 janvier 2024</w:t>
      </w:r>
    </w:p>
    <w:p w14:paraId="4AC0DB80" w14:textId="77777777" w:rsidR="00EF2477" w:rsidRPr="00D84945" w:rsidRDefault="00EF2477" w:rsidP="00EF2477">
      <w:pPr>
        <w:shd w:val="clear" w:color="auto" w:fill="FFFFFF" w:themeFill="background1"/>
        <w:contextualSpacing/>
      </w:pPr>
    </w:p>
    <w:tbl>
      <w:tblPr>
        <w:tblStyle w:val="Grilledutableau"/>
        <w:tblW w:w="0" w:type="auto"/>
        <w:tblInd w:w="1294" w:type="dxa"/>
        <w:tblLook w:val="04A0" w:firstRow="1" w:lastRow="0" w:firstColumn="1" w:lastColumn="0" w:noHBand="0" w:noVBand="1"/>
      </w:tblPr>
      <w:tblGrid>
        <w:gridCol w:w="2680"/>
        <w:gridCol w:w="4360"/>
      </w:tblGrid>
      <w:tr w:rsidR="00EF2477" w:rsidRPr="00311352" w14:paraId="657D1303" w14:textId="77777777" w:rsidTr="00A1652A">
        <w:trPr>
          <w:trHeight w:val="607"/>
        </w:trPr>
        <w:tc>
          <w:tcPr>
            <w:tcW w:w="2680" w:type="dxa"/>
            <w:hideMark/>
          </w:tcPr>
          <w:p w14:paraId="63B19E4E" w14:textId="77777777" w:rsidR="00EF2477" w:rsidRPr="00311352" w:rsidRDefault="00EF2477" w:rsidP="00A1652A">
            <w:pPr>
              <w:contextualSpacing/>
            </w:pPr>
            <w:r w:rsidRPr="00311352">
              <w:t>Conseillers en exercice : 19</w:t>
            </w:r>
            <w:r w:rsidRPr="00311352">
              <w:br/>
            </w:r>
          </w:p>
        </w:tc>
        <w:tc>
          <w:tcPr>
            <w:tcW w:w="4360" w:type="dxa"/>
            <w:hideMark/>
          </w:tcPr>
          <w:p w14:paraId="30130A40" w14:textId="35FAB35A" w:rsidR="00EF2477" w:rsidRPr="00311352" w:rsidRDefault="00EF2477" w:rsidP="00A1652A">
            <w:pPr>
              <w:contextualSpacing/>
            </w:pPr>
            <w:r w:rsidRPr="00311352">
              <w:t xml:space="preserve">Objet : </w:t>
            </w:r>
            <w:r>
              <w:t xml:space="preserve">PV du Conseil Municipal du </w:t>
            </w:r>
            <w:r w:rsidR="0039002E">
              <w:rPr>
                <w:b/>
                <w:bCs/>
              </w:rPr>
              <w:t>huit janvier 2024</w:t>
            </w:r>
            <w:r w:rsidRPr="003411C2">
              <w:rPr>
                <w:b/>
                <w:bCs/>
              </w:rPr>
              <w:br/>
            </w:r>
            <w:r w:rsidRPr="00311352">
              <w:br/>
            </w:r>
          </w:p>
        </w:tc>
      </w:tr>
    </w:tbl>
    <w:p w14:paraId="5B744A1A" w14:textId="77777777" w:rsidR="0039002E" w:rsidRDefault="0039002E" w:rsidP="0039002E">
      <w:pPr>
        <w:spacing w:after="0" w:line="240" w:lineRule="auto"/>
        <w:contextualSpacing/>
      </w:pPr>
      <w:bookmarkStart w:id="1" w:name="_Hlk97644029"/>
    </w:p>
    <w:p w14:paraId="03E7893F" w14:textId="77777777" w:rsidR="0039002E" w:rsidRDefault="0039002E" w:rsidP="0039002E">
      <w:pPr>
        <w:spacing w:after="0" w:line="240" w:lineRule="auto"/>
        <w:contextualSpacing/>
      </w:pPr>
    </w:p>
    <w:tbl>
      <w:tblPr>
        <w:tblW w:w="9921" w:type="dxa"/>
        <w:jc w:val="center"/>
        <w:tblLook w:val="04A0" w:firstRow="1" w:lastRow="0" w:firstColumn="1" w:lastColumn="0" w:noHBand="0" w:noVBand="1"/>
      </w:tblPr>
      <w:tblGrid>
        <w:gridCol w:w="3261"/>
        <w:gridCol w:w="1984"/>
        <w:gridCol w:w="2126"/>
        <w:gridCol w:w="284"/>
        <w:gridCol w:w="2266"/>
      </w:tblGrid>
      <w:tr w:rsidR="0039002E" w:rsidRPr="00092FC6" w14:paraId="6182817A" w14:textId="77777777" w:rsidTr="00801937">
        <w:trPr>
          <w:jc w:val="center"/>
        </w:trPr>
        <w:tc>
          <w:tcPr>
            <w:tcW w:w="3261" w:type="dxa"/>
            <w:hideMark/>
          </w:tcPr>
          <w:p w14:paraId="6488F1E7"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Antoine de MENTHON, Maire</w:t>
            </w:r>
          </w:p>
        </w:tc>
        <w:tc>
          <w:tcPr>
            <w:tcW w:w="1984" w:type="dxa"/>
            <w:tcBorders>
              <w:top w:val="nil"/>
              <w:left w:val="nil"/>
              <w:bottom w:val="nil"/>
              <w:right w:val="single" w:sz="4" w:space="0" w:color="auto"/>
            </w:tcBorders>
            <w:hideMark/>
          </w:tcPr>
          <w:p w14:paraId="74B517B6"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625B976D"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Yves MICHEL</w:t>
            </w:r>
          </w:p>
        </w:tc>
        <w:tc>
          <w:tcPr>
            <w:tcW w:w="284" w:type="dxa"/>
          </w:tcPr>
          <w:p w14:paraId="6ECD299B" w14:textId="77777777" w:rsidR="0039002E" w:rsidRPr="00092FC6" w:rsidRDefault="0039002E" w:rsidP="00801937">
            <w:pPr>
              <w:widowControl w:val="0"/>
              <w:contextualSpacing/>
              <w:mirrorIndents/>
              <w:rPr>
                <w:rFonts w:cstheme="minorHAnsi"/>
                <w:snapToGrid w:val="0"/>
                <w:sz w:val="16"/>
              </w:rPr>
            </w:pPr>
          </w:p>
        </w:tc>
        <w:tc>
          <w:tcPr>
            <w:tcW w:w="2266" w:type="dxa"/>
            <w:hideMark/>
          </w:tcPr>
          <w:p w14:paraId="4FC2068F" w14:textId="77777777" w:rsidR="0039002E" w:rsidRPr="002C7254" w:rsidRDefault="0039002E" w:rsidP="00801937">
            <w:pPr>
              <w:widowControl w:val="0"/>
              <w:contextualSpacing/>
              <w:mirrorIndents/>
              <w:rPr>
                <w:rFonts w:cstheme="minorHAnsi"/>
                <w:b/>
                <w:bCs/>
                <w:snapToGrid w:val="0"/>
                <w:sz w:val="16"/>
              </w:rPr>
            </w:pPr>
            <w:r w:rsidRPr="00092FC6">
              <w:rPr>
                <w:rFonts w:cstheme="minorHAnsi"/>
                <w:snapToGrid w:val="0"/>
                <w:sz w:val="16"/>
              </w:rPr>
              <w:t>Présent</w:t>
            </w:r>
          </w:p>
        </w:tc>
      </w:tr>
      <w:tr w:rsidR="0039002E" w:rsidRPr="00092FC6" w14:paraId="5BDBC111" w14:textId="77777777" w:rsidTr="00801937">
        <w:trPr>
          <w:jc w:val="center"/>
        </w:trPr>
        <w:tc>
          <w:tcPr>
            <w:tcW w:w="3261" w:type="dxa"/>
            <w:hideMark/>
          </w:tcPr>
          <w:p w14:paraId="66AE03E1"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Jérôme GRETZ, 1</w:t>
            </w:r>
            <w:r w:rsidRPr="00092FC6">
              <w:rPr>
                <w:rFonts w:cstheme="minorHAnsi"/>
                <w:snapToGrid w:val="0"/>
                <w:sz w:val="16"/>
                <w:vertAlign w:val="superscript"/>
              </w:rPr>
              <w:t xml:space="preserve">ère </w:t>
            </w:r>
            <w:r w:rsidRPr="00092FC6">
              <w:rPr>
                <w:rFonts w:cstheme="minorHAnsi"/>
                <w:snapToGrid w:val="0"/>
                <w:sz w:val="16"/>
              </w:rPr>
              <w:t>adjoint</w:t>
            </w:r>
          </w:p>
        </w:tc>
        <w:tc>
          <w:tcPr>
            <w:tcW w:w="1984" w:type="dxa"/>
            <w:tcBorders>
              <w:top w:val="nil"/>
              <w:left w:val="nil"/>
              <w:bottom w:val="nil"/>
              <w:right w:val="single" w:sz="4" w:space="0" w:color="auto"/>
            </w:tcBorders>
            <w:hideMark/>
          </w:tcPr>
          <w:p w14:paraId="3CD7B16B" w14:textId="77777777" w:rsidR="0039002E" w:rsidRPr="00092FC6" w:rsidRDefault="0039002E" w:rsidP="00801937">
            <w:pPr>
              <w:widowControl w:val="0"/>
              <w:contextualSpacing/>
              <w:mirrorIndents/>
              <w:rPr>
                <w:rFonts w:cstheme="minorHAnsi"/>
                <w:b/>
                <w:bCs/>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39BE382D"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Martine PARIS</w:t>
            </w:r>
          </w:p>
        </w:tc>
        <w:tc>
          <w:tcPr>
            <w:tcW w:w="284" w:type="dxa"/>
          </w:tcPr>
          <w:p w14:paraId="517DFC2D" w14:textId="77777777" w:rsidR="0039002E" w:rsidRPr="00092FC6" w:rsidRDefault="0039002E" w:rsidP="00801937">
            <w:pPr>
              <w:widowControl w:val="0"/>
              <w:contextualSpacing/>
              <w:mirrorIndents/>
              <w:rPr>
                <w:rFonts w:cstheme="minorHAnsi"/>
                <w:snapToGrid w:val="0"/>
                <w:sz w:val="16"/>
              </w:rPr>
            </w:pPr>
          </w:p>
        </w:tc>
        <w:tc>
          <w:tcPr>
            <w:tcW w:w="2266" w:type="dxa"/>
            <w:hideMark/>
          </w:tcPr>
          <w:p w14:paraId="69401E6A" w14:textId="77777777" w:rsidR="0039002E" w:rsidRPr="009B3CCD" w:rsidRDefault="0039002E" w:rsidP="00801937">
            <w:pPr>
              <w:widowControl w:val="0"/>
              <w:contextualSpacing/>
              <w:mirrorIndents/>
              <w:rPr>
                <w:rFonts w:cstheme="minorHAnsi"/>
                <w:b/>
                <w:bCs/>
                <w:snapToGrid w:val="0"/>
                <w:sz w:val="16"/>
              </w:rPr>
            </w:pPr>
            <w:r w:rsidRPr="00092FC6">
              <w:rPr>
                <w:rFonts w:cstheme="minorHAnsi"/>
                <w:snapToGrid w:val="0"/>
                <w:sz w:val="16"/>
              </w:rPr>
              <w:t>Présent</w:t>
            </w:r>
            <w:r>
              <w:rPr>
                <w:rFonts w:cstheme="minorHAnsi"/>
                <w:snapToGrid w:val="0"/>
                <w:sz w:val="16"/>
              </w:rPr>
              <w:t>e</w:t>
            </w:r>
          </w:p>
        </w:tc>
      </w:tr>
      <w:tr w:rsidR="0039002E" w:rsidRPr="00092FC6" w14:paraId="7BA9D222" w14:textId="77777777" w:rsidTr="00801937">
        <w:trPr>
          <w:jc w:val="center"/>
        </w:trPr>
        <w:tc>
          <w:tcPr>
            <w:tcW w:w="3261" w:type="dxa"/>
            <w:hideMark/>
          </w:tcPr>
          <w:p w14:paraId="188A8CFC"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Anne HUDAULT, 2</w:t>
            </w:r>
            <w:r w:rsidRPr="00092FC6">
              <w:rPr>
                <w:rFonts w:cstheme="minorHAnsi"/>
                <w:snapToGrid w:val="0"/>
                <w:sz w:val="16"/>
                <w:vertAlign w:val="superscript"/>
              </w:rPr>
              <w:t>ème</w:t>
            </w:r>
            <w:r w:rsidRPr="00092FC6">
              <w:rPr>
                <w:rFonts w:cstheme="minorHAnsi"/>
                <w:snapToGrid w:val="0"/>
                <w:sz w:val="16"/>
              </w:rPr>
              <w:t xml:space="preserve"> adjointe</w:t>
            </w:r>
          </w:p>
        </w:tc>
        <w:tc>
          <w:tcPr>
            <w:tcW w:w="1984" w:type="dxa"/>
            <w:tcBorders>
              <w:top w:val="nil"/>
              <w:left w:val="nil"/>
              <w:bottom w:val="nil"/>
              <w:right w:val="single" w:sz="4" w:space="0" w:color="auto"/>
            </w:tcBorders>
            <w:hideMark/>
          </w:tcPr>
          <w:p w14:paraId="164F50ED" w14:textId="77777777" w:rsidR="0039002E" w:rsidRPr="00092FC6" w:rsidRDefault="0039002E" w:rsidP="00801937">
            <w:pPr>
              <w:widowControl w:val="0"/>
              <w:contextualSpacing/>
              <w:mirrorIndents/>
              <w:rPr>
                <w:rFonts w:cstheme="minorHAnsi"/>
                <w:b/>
                <w:bCs/>
                <w:snapToGrid w:val="0"/>
                <w:sz w:val="16"/>
              </w:rPr>
            </w:pPr>
            <w:r w:rsidRPr="00092FC6">
              <w:rPr>
                <w:rFonts w:cstheme="minorHAnsi"/>
                <w:snapToGrid w:val="0"/>
                <w:sz w:val="16"/>
              </w:rPr>
              <w:t>Présente</w:t>
            </w:r>
          </w:p>
        </w:tc>
        <w:tc>
          <w:tcPr>
            <w:tcW w:w="2126" w:type="dxa"/>
            <w:tcBorders>
              <w:top w:val="nil"/>
              <w:left w:val="single" w:sz="4" w:space="0" w:color="auto"/>
              <w:bottom w:val="nil"/>
              <w:right w:val="nil"/>
            </w:tcBorders>
            <w:hideMark/>
          </w:tcPr>
          <w:p w14:paraId="7BE06278"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 xml:space="preserve">Laurence MICHEL                </w:t>
            </w:r>
          </w:p>
        </w:tc>
        <w:tc>
          <w:tcPr>
            <w:tcW w:w="284" w:type="dxa"/>
          </w:tcPr>
          <w:p w14:paraId="6A2E95A5" w14:textId="77777777" w:rsidR="0039002E" w:rsidRPr="00092FC6" w:rsidRDefault="0039002E" w:rsidP="00801937">
            <w:pPr>
              <w:widowControl w:val="0"/>
              <w:contextualSpacing/>
              <w:mirrorIndents/>
              <w:rPr>
                <w:rFonts w:cstheme="minorHAnsi"/>
                <w:snapToGrid w:val="0"/>
                <w:sz w:val="16"/>
              </w:rPr>
            </w:pPr>
          </w:p>
        </w:tc>
        <w:tc>
          <w:tcPr>
            <w:tcW w:w="2266" w:type="dxa"/>
            <w:hideMark/>
          </w:tcPr>
          <w:p w14:paraId="182FC51E" w14:textId="77777777" w:rsidR="0039002E" w:rsidRPr="009B3CCD" w:rsidRDefault="0039002E" w:rsidP="00801937">
            <w:pPr>
              <w:widowControl w:val="0"/>
              <w:contextualSpacing/>
              <w:mirrorIndents/>
              <w:rPr>
                <w:rFonts w:cstheme="minorHAnsi"/>
                <w:b/>
                <w:bCs/>
                <w:snapToGrid w:val="0"/>
                <w:sz w:val="16"/>
              </w:rPr>
            </w:pPr>
            <w:r w:rsidRPr="00092FC6">
              <w:rPr>
                <w:rFonts w:cstheme="minorHAnsi"/>
                <w:snapToGrid w:val="0"/>
                <w:sz w:val="16"/>
              </w:rPr>
              <w:t>Présent</w:t>
            </w:r>
            <w:r>
              <w:rPr>
                <w:rFonts w:cstheme="minorHAnsi"/>
                <w:snapToGrid w:val="0"/>
                <w:sz w:val="16"/>
              </w:rPr>
              <w:t>e</w:t>
            </w:r>
          </w:p>
        </w:tc>
      </w:tr>
      <w:tr w:rsidR="0039002E" w:rsidRPr="00092FC6" w14:paraId="6CA0B249" w14:textId="77777777" w:rsidTr="00801937">
        <w:trPr>
          <w:jc w:val="center"/>
        </w:trPr>
        <w:tc>
          <w:tcPr>
            <w:tcW w:w="3261" w:type="dxa"/>
            <w:hideMark/>
          </w:tcPr>
          <w:p w14:paraId="3CEF5212"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Patrice COUTIER, 3</w:t>
            </w:r>
            <w:r w:rsidRPr="00092FC6">
              <w:rPr>
                <w:rFonts w:cstheme="minorHAnsi"/>
                <w:snapToGrid w:val="0"/>
                <w:sz w:val="16"/>
                <w:vertAlign w:val="superscript"/>
              </w:rPr>
              <w:t>ème</w:t>
            </w:r>
            <w:r w:rsidRPr="00092FC6">
              <w:rPr>
                <w:rFonts w:cstheme="minorHAnsi"/>
                <w:snapToGrid w:val="0"/>
                <w:sz w:val="16"/>
              </w:rPr>
              <w:t xml:space="preserve"> adjoint</w:t>
            </w:r>
          </w:p>
        </w:tc>
        <w:tc>
          <w:tcPr>
            <w:tcW w:w="1984" w:type="dxa"/>
            <w:tcBorders>
              <w:top w:val="nil"/>
              <w:left w:val="nil"/>
              <w:bottom w:val="nil"/>
              <w:right w:val="single" w:sz="4" w:space="0" w:color="auto"/>
            </w:tcBorders>
            <w:hideMark/>
          </w:tcPr>
          <w:p w14:paraId="442C4FC9" w14:textId="77777777" w:rsidR="0039002E" w:rsidRPr="00273E78" w:rsidRDefault="0039002E" w:rsidP="00801937">
            <w:pPr>
              <w:widowControl w:val="0"/>
              <w:contextualSpacing/>
              <w:mirrorIndents/>
              <w:rPr>
                <w:rFonts w:cstheme="minorHAnsi"/>
                <w:b/>
                <w:bCs/>
                <w:snapToGrid w:val="0"/>
                <w:sz w:val="16"/>
              </w:rPr>
            </w:pPr>
            <w:r w:rsidRPr="003411C2">
              <w:rPr>
                <w:rFonts w:cstheme="minorHAnsi"/>
                <w:b/>
                <w:bCs/>
                <w:snapToGrid w:val="0"/>
                <w:sz w:val="16"/>
              </w:rPr>
              <w:t xml:space="preserve">Pouvoir à </w:t>
            </w:r>
            <w:r>
              <w:rPr>
                <w:rFonts w:cstheme="minorHAnsi"/>
                <w:b/>
                <w:bCs/>
                <w:snapToGrid w:val="0"/>
                <w:sz w:val="16"/>
              </w:rPr>
              <w:t xml:space="preserve">J. </w:t>
            </w:r>
            <w:proofErr w:type="spellStart"/>
            <w:r>
              <w:rPr>
                <w:rFonts w:cstheme="minorHAnsi"/>
                <w:b/>
                <w:bCs/>
                <w:snapToGrid w:val="0"/>
                <w:sz w:val="16"/>
              </w:rPr>
              <w:t>Gretz</w:t>
            </w:r>
            <w:proofErr w:type="spellEnd"/>
          </w:p>
        </w:tc>
        <w:tc>
          <w:tcPr>
            <w:tcW w:w="2126" w:type="dxa"/>
            <w:tcBorders>
              <w:top w:val="nil"/>
              <w:left w:val="single" w:sz="4" w:space="0" w:color="auto"/>
              <w:bottom w:val="nil"/>
              <w:right w:val="nil"/>
            </w:tcBorders>
            <w:hideMark/>
          </w:tcPr>
          <w:p w14:paraId="72FDA44A"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Corinne PHEULPIN</w:t>
            </w:r>
          </w:p>
        </w:tc>
        <w:tc>
          <w:tcPr>
            <w:tcW w:w="284" w:type="dxa"/>
          </w:tcPr>
          <w:p w14:paraId="079495A9" w14:textId="77777777" w:rsidR="0039002E" w:rsidRPr="00092FC6" w:rsidRDefault="0039002E" w:rsidP="00801937">
            <w:pPr>
              <w:widowControl w:val="0"/>
              <w:contextualSpacing/>
              <w:mirrorIndents/>
              <w:rPr>
                <w:rFonts w:cstheme="minorHAnsi"/>
                <w:snapToGrid w:val="0"/>
                <w:sz w:val="16"/>
              </w:rPr>
            </w:pPr>
          </w:p>
        </w:tc>
        <w:tc>
          <w:tcPr>
            <w:tcW w:w="2266" w:type="dxa"/>
            <w:hideMark/>
          </w:tcPr>
          <w:p w14:paraId="6A3E21B9" w14:textId="77777777" w:rsidR="0039002E" w:rsidRPr="00092FC6" w:rsidRDefault="0039002E" w:rsidP="00801937">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 xml:space="preserve">J. </w:t>
            </w:r>
            <w:proofErr w:type="spellStart"/>
            <w:r>
              <w:rPr>
                <w:rFonts w:cstheme="minorHAnsi"/>
                <w:b/>
                <w:bCs/>
                <w:snapToGrid w:val="0"/>
                <w:sz w:val="16"/>
              </w:rPr>
              <w:t>Gretz</w:t>
            </w:r>
            <w:proofErr w:type="spellEnd"/>
          </w:p>
        </w:tc>
      </w:tr>
      <w:tr w:rsidR="0039002E" w:rsidRPr="00092FC6" w14:paraId="64BF0793" w14:textId="77777777" w:rsidTr="00801937">
        <w:trPr>
          <w:trHeight w:val="133"/>
          <w:jc w:val="center"/>
        </w:trPr>
        <w:tc>
          <w:tcPr>
            <w:tcW w:w="3261" w:type="dxa"/>
            <w:hideMark/>
          </w:tcPr>
          <w:p w14:paraId="6BE492ED"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Morgane BAUMGARTNER, 4</w:t>
            </w:r>
            <w:r w:rsidRPr="00092FC6">
              <w:rPr>
                <w:rFonts w:cstheme="minorHAnsi"/>
                <w:snapToGrid w:val="0"/>
                <w:sz w:val="16"/>
                <w:vertAlign w:val="superscript"/>
              </w:rPr>
              <w:t>ème</w:t>
            </w:r>
            <w:r w:rsidRPr="00092FC6">
              <w:rPr>
                <w:rFonts w:cstheme="minorHAnsi"/>
                <w:snapToGrid w:val="0"/>
                <w:sz w:val="16"/>
              </w:rPr>
              <w:t xml:space="preserve"> adjointe</w:t>
            </w:r>
          </w:p>
        </w:tc>
        <w:tc>
          <w:tcPr>
            <w:tcW w:w="1984" w:type="dxa"/>
            <w:tcBorders>
              <w:top w:val="nil"/>
              <w:left w:val="nil"/>
              <w:bottom w:val="nil"/>
              <w:right w:val="single" w:sz="4" w:space="0" w:color="auto"/>
            </w:tcBorders>
            <w:hideMark/>
          </w:tcPr>
          <w:p w14:paraId="3AE58A68"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Présent</w:t>
            </w:r>
            <w:r>
              <w:rPr>
                <w:rFonts w:cstheme="minorHAnsi"/>
                <w:snapToGrid w:val="0"/>
                <w:sz w:val="16"/>
              </w:rPr>
              <w:t>e</w:t>
            </w:r>
          </w:p>
        </w:tc>
        <w:tc>
          <w:tcPr>
            <w:tcW w:w="2126" w:type="dxa"/>
            <w:tcBorders>
              <w:top w:val="nil"/>
              <w:left w:val="single" w:sz="4" w:space="0" w:color="auto"/>
              <w:bottom w:val="nil"/>
              <w:right w:val="nil"/>
            </w:tcBorders>
            <w:hideMark/>
          </w:tcPr>
          <w:p w14:paraId="12FB7873"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Odile VEYRAT de LACHENAL</w:t>
            </w:r>
          </w:p>
        </w:tc>
        <w:tc>
          <w:tcPr>
            <w:tcW w:w="284" w:type="dxa"/>
          </w:tcPr>
          <w:p w14:paraId="54487DE3"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 xml:space="preserve">          </w:t>
            </w:r>
          </w:p>
        </w:tc>
        <w:tc>
          <w:tcPr>
            <w:tcW w:w="2266" w:type="dxa"/>
            <w:hideMark/>
          </w:tcPr>
          <w:p w14:paraId="7C124A73" w14:textId="77777777" w:rsidR="0039002E" w:rsidRPr="00092FC6" w:rsidRDefault="0039002E" w:rsidP="00801937">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M. Baumgartner</w:t>
            </w:r>
          </w:p>
        </w:tc>
      </w:tr>
      <w:tr w:rsidR="0039002E" w:rsidRPr="00092FC6" w14:paraId="2475EFE0" w14:textId="77777777" w:rsidTr="00801937">
        <w:trPr>
          <w:jc w:val="center"/>
        </w:trPr>
        <w:tc>
          <w:tcPr>
            <w:tcW w:w="3261" w:type="dxa"/>
            <w:hideMark/>
          </w:tcPr>
          <w:p w14:paraId="0F927E87"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Michel FORESTIER, 5</w:t>
            </w:r>
            <w:r w:rsidRPr="00092FC6">
              <w:rPr>
                <w:rFonts w:cstheme="minorHAnsi"/>
                <w:snapToGrid w:val="0"/>
                <w:sz w:val="16"/>
                <w:vertAlign w:val="superscript"/>
              </w:rPr>
              <w:t>ème</w:t>
            </w:r>
            <w:r w:rsidRPr="00092FC6">
              <w:rPr>
                <w:rFonts w:cstheme="minorHAnsi"/>
                <w:snapToGrid w:val="0"/>
                <w:sz w:val="16"/>
              </w:rPr>
              <w:t xml:space="preserve"> adjoint</w:t>
            </w:r>
          </w:p>
        </w:tc>
        <w:tc>
          <w:tcPr>
            <w:tcW w:w="1984" w:type="dxa"/>
            <w:tcBorders>
              <w:top w:val="nil"/>
              <w:left w:val="nil"/>
              <w:bottom w:val="nil"/>
              <w:right w:val="single" w:sz="4" w:space="0" w:color="auto"/>
            </w:tcBorders>
            <w:hideMark/>
          </w:tcPr>
          <w:p w14:paraId="020CB8A5" w14:textId="77777777" w:rsidR="0039002E" w:rsidRPr="00092FC6" w:rsidRDefault="0039002E" w:rsidP="00801937">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P. Coutier</w:t>
            </w:r>
          </w:p>
        </w:tc>
        <w:tc>
          <w:tcPr>
            <w:tcW w:w="2126" w:type="dxa"/>
            <w:tcBorders>
              <w:top w:val="nil"/>
              <w:left w:val="single" w:sz="4" w:space="0" w:color="auto"/>
              <w:bottom w:val="nil"/>
              <w:right w:val="nil"/>
            </w:tcBorders>
            <w:hideMark/>
          </w:tcPr>
          <w:p w14:paraId="3D143CE0"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Simona CHANAL</w:t>
            </w:r>
          </w:p>
        </w:tc>
        <w:tc>
          <w:tcPr>
            <w:tcW w:w="284" w:type="dxa"/>
          </w:tcPr>
          <w:p w14:paraId="4C703A4A" w14:textId="77777777" w:rsidR="0039002E" w:rsidRPr="00092FC6" w:rsidRDefault="0039002E" w:rsidP="00801937">
            <w:pPr>
              <w:widowControl w:val="0"/>
              <w:contextualSpacing/>
              <w:mirrorIndents/>
              <w:rPr>
                <w:rFonts w:cstheme="minorHAnsi"/>
                <w:snapToGrid w:val="0"/>
                <w:sz w:val="16"/>
              </w:rPr>
            </w:pPr>
          </w:p>
        </w:tc>
        <w:tc>
          <w:tcPr>
            <w:tcW w:w="2266" w:type="dxa"/>
            <w:hideMark/>
          </w:tcPr>
          <w:p w14:paraId="0878FC5B" w14:textId="77777777" w:rsidR="0039002E" w:rsidRPr="00936108" w:rsidRDefault="0039002E" w:rsidP="00801937">
            <w:pPr>
              <w:widowControl w:val="0"/>
              <w:contextualSpacing/>
              <w:mirrorIndents/>
              <w:rPr>
                <w:rFonts w:cstheme="minorHAnsi"/>
                <w:b/>
                <w:bCs/>
                <w:snapToGrid w:val="0"/>
                <w:sz w:val="16"/>
              </w:rPr>
            </w:pPr>
            <w:r w:rsidRPr="00936108">
              <w:rPr>
                <w:rFonts w:cstheme="minorHAnsi"/>
                <w:b/>
                <w:bCs/>
                <w:snapToGrid w:val="0"/>
                <w:sz w:val="16"/>
              </w:rPr>
              <w:t>Excusée</w:t>
            </w:r>
          </w:p>
        </w:tc>
      </w:tr>
      <w:tr w:rsidR="0039002E" w:rsidRPr="00092FC6" w14:paraId="459DF6E7" w14:textId="77777777" w:rsidTr="00801937">
        <w:trPr>
          <w:jc w:val="center"/>
        </w:trPr>
        <w:tc>
          <w:tcPr>
            <w:tcW w:w="3261" w:type="dxa"/>
            <w:hideMark/>
          </w:tcPr>
          <w:p w14:paraId="5B801C6C" w14:textId="77777777" w:rsidR="0039002E" w:rsidRPr="00092FC6" w:rsidRDefault="0039002E" w:rsidP="00801937">
            <w:pPr>
              <w:widowControl w:val="0"/>
              <w:contextualSpacing/>
              <w:mirrorIndents/>
              <w:rPr>
                <w:rFonts w:cstheme="minorHAnsi"/>
                <w:snapToGrid w:val="0"/>
                <w:sz w:val="16"/>
                <w:lang w:val="de-DE"/>
              </w:rPr>
            </w:pPr>
            <w:r w:rsidRPr="00092FC6">
              <w:rPr>
                <w:rFonts w:cstheme="minorHAnsi"/>
                <w:snapToGrid w:val="0"/>
                <w:sz w:val="16"/>
                <w:lang w:val="de-DE"/>
              </w:rPr>
              <w:t xml:space="preserve">Guy ARRAGAIN, </w:t>
            </w:r>
            <w:proofErr w:type="spellStart"/>
            <w:r w:rsidRPr="00092FC6">
              <w:rPr>
                <w:rFonts w:cstheme="minorHAnsi"/>
                <w:snapToGrid w:val="0"/>
                <w:sz w:val="16"/>
                <w:lang w:val="de-DE"/>
              </w:rPr>
              <w:t>conseiller</w:t>
            </w:r>
            <w:proofErr w:type="spellEnd"/>
            <w:r w:rsidRPr="00092FC6">
              <w:rPr>
                <w:rFonts w:cstheme="minorHAnsi"/>
                <w:snapToGrid w:val="0"/>
                <w:sz w:val="16"/>
                <w:lang w:val="de-DE"/>
              </w:rPr>
              <w:t xml:space="preserve"> </w:t>
            </w:r>
            <w:proofErr w:type="spellStart"/>
            <w:r w:rsidRPr="00092FC6">
              <w:rPr>
                <w:rFonts w:cstheme="minorHAnsi"/>
                <w:snapToGrid w:val="0"/>
                <w:sz w:val="16"/>
                <w:lang w:val="de-DE"/>
              </w:rPr>
              <w:t>délégué</w:t>
            </w:r>
            <w:proofErr w:type="spellEnd"/>
          </w:p>
          <w:p w14:paraId="5CCF2FFA" w14:textId="77777777" w:rsidR="0039002E" w:rsidRPr="00092FC6" w:rsidRDefault="0039002E" w:rsidP="00801937">
            <w:pPr>
              <w:widowControl w:val="0"/>
              <w:contextualSpacing/>
              <w:mirrorIndents/>
              <w:rPr>
                <w:rFonts w:cstheme="minorHAnsi"/>
                <w:snapToGrid w:val="0"/>
                <w:sz w:val="16"/>
                <w:lang w:val="de-DE"/>
              </w:rPr>
            </w:pPr>
            <w:r w:rsidRPr="00092FC6">
              <w:rPr>
                <w:rFonts w:cstheme="minorHAnsi"/>
                <w:snapToGrid w:val="0"/>
                <w:sz w:val="16"/>
                <w:lang w:val="de-DE"/>
              </w:rPr>
              <w:t>Dominique BRIONE-BULAND</w:t>
            </w:r>
          </w:p>
        </w:tc>
        <w:tc>
          <w:tcPr>
            <w:tcW w:w="1984" w:type="dxa"/>
            <w:tcBorders>
              <w:top w:val="nil"/>
              <w:left w:val="nil"/>
              <w:bottom w:val="nil"/>
              <w:right w:val="single" w:sz="4" w:space="0" w:color="auto"/>
            </w:tcBorders>
            <w:hideMark/>
          </w:tcPr>
          <w:p w14:paraId="1370745F" w14:textId="77777777" w:rsidR="0039002E" w:rsidRDefault="0039002E" w:rsidP="00801937">
            <w:pPr>
              <w:widowControl w:val="0"/>
              <w:contextualSpacing/>
              <w:mirrorIndents/>
              <w:rPr>
                <w:rFonts w:cstheme="minorHAnsi"/>
                <w:snapToGrid w:val="0"/>
                <w:sz w:val="16"/>
              </w:rPr>
            </w:pPr>
            <w:r w:rsidRPr="00092FC6">
              <w:rPr>
                <w:rFonts w:cstheme="minorHAnsi"/>
                <w:snapToGrid w:val="0"/>
                <w:sz w:val="16"/>
              </w:rPr>
              <w:t>Présent</w:t>
            </w:r>
          </w:p>
          <w:p w14:paraId="5C2D1F3A" w14:textId="77777777" w:rsidR="0039002E" w:rsidRPr="00092FC6" w:rsidRDefault="0039002E" w:rsidP="00801937">
            <w:pPr>
              <w:widowControl w:val="0"/>
              <w:contextualSpacing/>
              <w:mirrorIndents/>
              <w:rPr>
                <w:rFonts w:cstheme="minorHAnsi"/>
                <w:b/>
                <w:bCs/>
                <w:snapToGrid w:val="0"/>
                <w:sz w:val="16"/>
              </w:rPr>
            </w:pPr>
            <w:r w:rsidRPr="003411C2">
              <w:rPr>
                <w:rFonts w:cstheme="minorHAnsi"/>
                <w:b/>
                <w:bCs/>
                <w:snapToGrid w:val="0"/>
                <w:sz w:val="16"/>
              </w:rPr>
              <w:t xml:space="preserve">Pouvoir à </w:t>
            </w:r>
            <w:r>
              <w:rPr>
                <w:rFonts w:cstheme="minorHAnsi"/>
                <w:b/>
                <w:bCs/>
                <w:snapToGrid w:val="0"/>
                <w:sz w:val="16"/>
              </w:rPr>
              <w:t>M. Paris</w:t>
            </w:r>
          </w:p>
        </w:tc>
        <w:tc>
          <w:tcPr>
            <w:tcW w:w="2126" w:type="dxa"/>
            <w:tcBorders>
              <w:top w:val="nil"/>
              <w:left w:val="single" w:sz="4" w:space="0" w:color="auto"/>
              <w:bottom w:val="nil"/>
              <w:right w:val="nil"/>
            </w:tcBorders>
            <w:hideMark/>
          </w:tcPr>
          <w:p w14:paraId="4A13CF2F"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Laura AMEDEO</w:t>
            </w:r>
          </w:p>
          <w:p w14:paraId="7500131D"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Ludovic FAVRE</w:t>
            </w:r>
          </w:p>
        </w:tc>
        <w:tc>
          <w:tcPr>
            <w:tcW w:w="284" w:type="dxa"/>
          </w:tcPr>
          <w:p w14:paraId="1EEA45F5" w14:textId="77777777" w:rsidR="0039002E" w:rsidRPr="00092FC6" w:rsidRDefault="0039002E" w:rsidP="00801937">
            <w:pPr>
              <w:widowControl w:val="0"/>
              <w:contextualSpacing/>
              <w:mirrorIndents/>
              <w:rPr>
                <w:rFonts w:cstheme="minorHAnsi"/>
                <w:snapToGrid w:val="0"/>
                <w:sz w:val="16"/>
              </w:rPr>
            </w:pPr>
          </w:p>
        </w:tc>
        <w:tc>
          <w:tcPr>
            <w:tcW w:w="2266" w:type="dxa"/>
            <w:hideMark/>
          </w:tcPr>
          <w:p w14:paraId="1C8A9CC0" w14:textId="77777777" w:rsidR="0039002E" w:rsidRPr="00092FC6" w:rsidRDefault="0039002E" w:rsidP="00801937">
            <w:pPr>
              <w:widowControl w:val="0"/>
              <w:contextualSpacing/>
              <w:mirrorIndents/>
              <w:rPr>
                <w:rFonts w:cstheme="minorHAnsi"/>
                <w:b/>
                <w:bCs/>
                <w:snapToGrid w:val="0"/>
                <w:sz w:val="16"/>
              </w:rPr>
            </w:pPr>
            <w:r w:rsidRPr="00092FC6">
              <w:rPr>
                <w:rFonts w:cstheme="minorHAnsi"/>
                <w:snapToGrid w:val="0"/>
                <w:sz w:val="16"/>
              </w:rPr>
              <w:t>Présente</w:t>
            </w:r>
            <w:r w:rsidRPr="00092FC6">
              <w:rPr>
                <w:rFonts w:cstheme="minorHAnsi"/>
                <w:b/>
                <w:bCs/>
                <w:snapToGrid w:val="0"/>
                <w:sz w:val="16"/>
              </w:rPr>
              <w:t xml:space="preserve"> </w:t>
            </w:r>
          </w:p>
          <w:p w14:paraId="0CAC35F0" w14:textId="77777777" w:rsidR="0039002E" w:rsidRPr="00092FC6" w:rsidRDefault="0039002E" w:rsidP="00801937">
            <w:pPr>
              <w:widowControl w:val="0"/>
              <w:contextualSpacing/>
              <w:mirrorIndents/>
              <w:rPr>
                <w:rFonts w:cstheme="minorHAnsi"/>
                <w:b/>
                <w:bCs/>
                <w:snapToGrid w:val="0"/>
                <w:sz w:val="16"/>
              </w:rPr>
            </w:pPr>
            <w:r w:rsidRPr="00092FC6">
              <w:rPr>
                <w:rFonts w:cstheme="minorHAnsi"/>
                <w:snapToGrid w:val="0"/>
                <w:sz w:val="16"/>
              </w:rPr>
              <w:t>Présent</w:t>
            </w:r>
          </w:p>
        </w:tc>
      </w:tr>
      <w:tr w:rsidR="0039002E" w:rsidRPr="00092FC6" w14:paraId="4D33C304" w14:textId="77777777" w:rsidTr="00801937">
        <w:trPr>
          <w:jc w:val="center"/>
        </w:trPr>
        <w:tc>
          <w:tcPr>
            <w:tcW w:w="3261" w:type="dxa"/>
            <w:hideMark/>
          </w:tcPr>
          <w:p w14:paraId="5815D708"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Robert (Bob) PERILLAT</w:t>
            </w:r>
          </w:p>
        </w:tc>
        <w:tc>
          <w:tcPr>
            <w:tcW w:w="1984" w:type="dxa"/>
            <w:tcBorders>
              <w:top w:val="nil"/>
              <w:left w:val="nil"/>
              <w:bottom w:val="nil"/>
              <w:right w:val="single" w:sz="4" w:space="0" w:color="auto"/>
            </w:tcBorders>
            <w:hideMark/>
          </w:tcPr>
          <w:p w14:paraId="58E722F3" w14:textId="77777777" w:rsidR="0039002E" w:rsidRPr="009B3CCD" w:rsidRDefault="0039002E" w:rsidP="00801937">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3634A456"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Guillaume MAUREL</w:t>
            </w:r>
          </w:p>
        </w:tc>
        <w:tc>
          <w:tcPr>
            <w:tcW w:w="284" w:type="dxa"/>
          </w:tcPr>
          <w:p w14:paraId="1C914BD7" w14:textId="77777777" w:rsidR="0039002E" w:rsidRPr="00092FC6" w:rsidRDefault="0039002E" w:rsidP="00801937">
            <w:pPr>
              <w:widowControl w:val="0"/>
              <w:contextualSpacing/>
              <w:mirrorIndents/>
              <w:rPr>
                <w:rFonts w:cstheme="minorHAnsi"/>
                <w:snapToGrid w:val="0"/>
                <w:sz w:val="16"/>
              </w:rPr>
            </w:pPr>
          </w:p>
        </w:tc>
        <w:tc>
          <w:tcPr>
            <w:tcW w:w="2266" w:type="dxa"/>
            <w:hideMark/>
          </w:tcPr>
          <w:p w14:paraId="0D172D5B" w14:textId="6410FAF9" w:rsidR="0039002E" w:rsidRPr="00936108" w:rsidRDefault="0039002E" w:rsidP="00801937">
            <w:pPr>
              <w:widowControl w:val="0"/>
              <w:contextualSpacing/>
              <w:mirrorIndents/>
              <w:rPr>
                <w:rFonts w:cstheme="minorHAnsi"/>
                <w:b/>
                <w:bCs/>
                <w:snapToGrid w:val="0"/>
                <w:sz w:val="16"/>
              </w:rPr>
            </w:pPr>
            <w:r w:rsidRPr="00936108">
              <w:rPr>
                <w:rFonts w:cstheme="minorHAnsi"/>
                <w:b/>
                <w:bCs/>
                <w:snapToGrid w:val="0"/>
                <w:sz w:val="16"/>
              </w:rPr>
              <w:t>A</w:t>
            </w:r>
            <w:r>
              <w:rPr>
                <w:rFonts w:cstheme="minorHAnsi"/>
                <w:b/>
                <w:bCs/>
                <w:snapToGrid w:val="0"/>
                <w:sz w:val="16"/>
              </w:rPr>
              <w:t>rrivé à 20h30</w:t>
            </w:r>
          </w:p>
        </w:tc>
      </w:tr>
      <w:tr w:rsidR="0039002E" w:rsidRPr="00092FC6" w14:paraId="13C47ABB" w14:textId="77777777" w:rsidTr="00801937">
        <w:trPr>
          <w:jc w:val="center"/>
        </w:trPr>
        <w:tc>
          <w:tcPr>
            <w:tcW w:w="3261" w:type="dxa"/>
            <w:hideMark/>
          </w:tcPr>
          <w:p w14:paraId="55CD4AD1"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Patrick BERGER</w:t>
            </w:r>
          </w:p>
        </w:tc>
        <w:tc>
          <w:tcPr>
            <w:tcW w:w="1984" w:type="dxa"/>
            <w:tcBorders>
              <w:top w:val="nil"/>
              <w:left w:val="nil"/>
              <w:bottom w:val="nil"/>
              <w:right w:val="single" w:sz="4" w:space="0" w:color="auto"/>
            </w:tcBorders>
            <w:hideMark/>
          </w:tcPr>
          <w:p w14:paraId="3FBC1003" w14:textId="77777777" w:rsidR="0039002E" w:rsidRPr="00092FC6" w:rsidRDefault="0039002E" w:rsidP="00801937">
            <w:pPr>
              <w:widowControl w:val="0"/>
              <w:contextualSpacing/>
              <w:mirrorIndents/>
              <w:rPr>
                <w:rFonts w:cstheme="minorHAnsi"/>
                <w:snapToGrid w:val="0"/>
                <w:sz w:val="16"/>
              </w:rPr>
            </w:pPr>
            <w:r w:rsidRPr="00092FC6">
              <w:rPr>
                <w:rFonts w:cstheme="minorHAnsi"/>
                <w:snapToGrid w:val="0"/>
                <w:sz w:val="16"/>
              </w:rPr>
              <w:t>Présent</w:t>
            </w:r>
          </w:p>
          <w:p w14:paraId="2CBF25FF" w14:textId="77777777" w:rsidR="0039002E" w:rsidRPr="00092FC6" w:rsidRDefault="0039002E" w:rsidP="00801937">
            <w:pPr>
              <w:widowControl w:val="0"/>
              <w:contextualSpacing/>
              <w:mirrorIndents/>
              <w:rPr>
                <w:rFonts w:cstheme="minorHAnsi"/>
                <w:b/>
                <w:bCs/>
                <w:snapToGrid w:val="0"/>
                <w:sz w:val="16"/>
              </w:rPr>
            </w:pPr>
          </w:p>
        </w:tc>
        <w:tc>
          <w:tcPr>
            <w:tcW w:w="2126" w:type="dxa"/>
            <w:tcBorders>
              <w:top w:val="nil"/>
              <w:left w:val="single" w:sz="4" w:space="0" w:color="auto"/>
              <w:bottom w:val="nil"/>
              <w:right w:val="nil"/>
            </w:tcBorders>
            <w:hideMark/>
          </w:tcPr>
          <w:p w14:paraId="3C21787C" w14:textId="77777777" w:rsidR="0039002E" w:rsidRPr="00092FC6" w:rsidRDefault="0039002E" w:rsidP="00801937">
            <w:pPr>
              <w:widowControl w:val="0"/>
              <w:contextualSpacing/>
              <w:mirrorIndents/>
              <w:rPr>
                <w:rFonts w:cstheme="minorHAnsi"/>
                <w:snapToGrid w:val="0"/>
                <w:sz w:val="16"/>
              </w:rPr>
            </w:pPr>
          </w:p>
        </w:tc>
        <w:tc>
          <w:tcPr>
            <w:tcW w:w="284" w:type="dxa"/>
          </w:tcPr>
          <w:p w14:paraId="6B180682" w14:textId="77777777" w:rsidR="0039002E" w:rsidRPr="00092FC6" w:rsidRDefault="0039002E" w:rsidP="00801937">
            <w:pPr>
              <w:widowControl w:val="0"/>
              <w:contextualSpacing/>
              <w:mirrorIndents/>
              <w:rPr>
                <w:rFonts w:cstheme="minorHAnsi"/>
                <w:snapToGrid w:val="0"/>
                <w:sz w:val="16"/>
              </w:rPr>
            </w:pPr>
          </w:p>
        </w:tc>
        <w:tc>
          <w:tcPr>
            <w:tcW w:w="2266" w:type="dxa"/>
            <w:hideMark/>
          </w:tcPr>
          <w:p w14:paraId="13BEA4C9" w14:textId="77777777" w:rsidR="0039002E" w:rsidRPr="00092FC6" w:rsidRDefault="0039002E" w:rsidP="00801937">
            <w:pPr>
              <w:widowControl w:val="0"/>
              <w:contextualSpacing/>
              <w:mirrorIndents/>
              <w:rPr>
                <w:rFonts w:cstheme="minorHAnsi"/>
                <w:snapToGrid w:val="0"/>
                <w:sz w:val="16"/>
              </w:rPr>
            </w:pPr>
          </w:p>
        </w:tc>
      </w:tr>
    </w:tbl>
    <w:p w14:paraId="1CB97812" w14:textId="77777777" w:rsidR="0039002E" w:rsidRDefault="0039002E" w:rsidP="0039002E">
      <w:pPr>
        <w:spacing w:after="0" w:line="240" w:lineRule="auto"/>
        <w:contextualSpacing/>
      </w:pPr>
    </w:p>
    <w:p w14:paraId="4A9CB32D" w14:textId="5C25EB1C" w:rsidR="0039002E" w:rsidRDefault="0039002E" w:rsidP="0039002E">
      <w:pPr>
        <w:spacing w:after="0" w:line="240" w:lineRule="auto"/>
        <w:contextualSpacing/>
      </w:pPr>
      <w:r>
        <w:t>Secrétaire de séance : Jérôme GRETZ</w:t>
      </w:r>
    </w:p>
    <w:p w14:paraId="52CD80A4" w14:textId="35B980F7" w:rsidR="0039002E" w:rsidRDefault="0039002E" w:rsidP="0039002E">
      <w:pPr>
        <w:contextualSpacing/>
        <w:rPr>
          <w:b/>
          <w:bCs/>
        </w:rPr>
      </w:pPr>
      <w:r w:rsidRPr="007A7367">
        <w:rPr>
          <w:b/>
          <w:bCs/>
        </w:rPr>
        <w:t>Le quorum est atteint et permet de délibérer. Monsieur le Maire ouvre la séance à</w:t>
      </w:r>
      <w:r>
        <w:rPr>
          <w:b/>
          <w:bCs/>
        </w:rPr>
        <w:t xml:space="preserve"> 20h00</w:t>
      </w:r>
      <w:r w:rsidRPr="007A7367">
        <w:rPr>
          <w:b/>
          <w:bCs/>
        </w:rPr>
        <w:t>.</w:t>
      </w:r>
    </w:p>
    <w:p w14:paraId="6D2FD8CB" w14:textId="77777777" w:rsidR="0039002E" w:rsidRPr="0039002E" w:rsidRDefault="0039002E" w:rsidP="0039002E">
      <w:pPr>
        <w:contextualSpacing/>
        <w:rPr>
          <w:b/>
          <w:bCs/>
        </w:rPr>
      </w:pPr>
    </w:p>
    <w:p w14:paraId="30CD07F1" w14:textId="77777777" w:rsidR="0039002E" w:rsidRDefault="0039002E" w:rsidP="0039002E">
      <w:pPr>
        <w:contextualSpacing/>
        <w:rPr>
          <w:b/>
          <w:bCs/>
          <w:u w:val="single"/>
        </w:rPr>
      </w:pPr>
      <w:r w:rsidRPr="002B3301">
        <w:rPr>
          <w:b/>
          <w:bCs/>
          <w:u w:val="single"/>
        </w:rPr>
        <w:t>Ordre du jour :</w:t>
      </w:r>
    </w:p>
    <w:p w14:paraId="57867529" w14:textId="77777777" w:rsidR="0039002E" w:rsidRDefault="0039002E" w:rsidP="0039002E">
      <w:pPr>
        <w:spacing w:after="0" w:line="240" w:lineRule="auto"/>
        <w:contextualSpacing/>
      </w:pPr>
      <w:r>
        <w:t>1-Lecture et approbation du PV du Conseil Municipal du 11 décembre 2023</w:t>
      </w:r>
    </w:p>
    <w:p w14:paraId="5C497C6F" w14:textId="77777777" w:rsidR="0039002E" w:rsidRDefault="0039002E" w:rsidP="0039002E">
      <w:pPr>
        <w:spacing w:after="0" w:line="240" w:lineRule="auto"/>
        <w:contextualSpacing/>
      </w:pPr>
      <w:r>
        <w:t xml:space="preserve">2-Constitution d’une servitude de passage pour passage de canalisations </w:t>
      </w:r>
    </w:p>
    <w:p w14:paraId="0A37A6AA" w14:textId="4E94DF5F" w:rsidR="0039002E" w:rsidRDefault="0039002E" w:rsidP="0039002E">
      <w:pPr>
        <w:spacing w:after="0" w:line="240" w:lineRule="auto"/>
        <w:contextualSpacing/>
      </w:pPr>
      <w:r>
        <w:t>3-Approbation de la convention Charte de Gouvernance de l’Infrastructure Tour du Lac</w:t>
      </w:r>
    </w:p>
    <w:p w14:paraId="5C9536F2" w14:textId="6F8BB13F" w:rsidR="0039002E" w:rsidRDefault="003B7134" w:rsidP="0039002E">
      <w:pPr>
        <w:spacing w:after="0" w:line="240" w:lineRule="auto"/>
        <w:contextualSpacing/>
      </w:pPr>
      <w:r>
        <w:t>4</w:t>
      </w:r>
      <w:r w:rsidR="0039002E">
        <w:t>-Reprise de la compétence RLPI</w:t>
      </w:r>
    </w:p>
    <w:p w14:paraId="6369C62B" w14:textId="07CEFE5B" w:rsidR="0039002E" w:rsidRDefault="003B7134" w:rsidP="0039002E">
      <w:pPr>
        <w:spacing w:after="0" w:line="240" w:lineRule="auto"/>
        <w:contextualSpacing/>
      </w:pPr>
      <w:r>
        <w:t>5</w:t>
      </w:r>
      <w:r w:rsidR="0039002E">
        <w:t>-Fin de la mission de portage de l’EPF et rachat des biens</w:t>
      </w:r>
    </w:p>
    <w:p w14:paraId="2E3C2BBA" w14:textId="77777777" w:rsidR="0039002E" w:rsidRDefault="0039002E" w:rsidP="0039002E">
      <w:pPr>
        <w:spacing w:after="0" w:line="240" w:lineRule="auto"/>
        <w:contextualSpacing/>
      </w:pPr>
    </w:p>
    <w:p w14:paraId="7B26987F" w14:textId="220D73A8" w:rsidR="0039002E" w:rsidRDefault="0039002E" w:rsidP="0039002E">
      <w:pPr>
        <w:spacing w:after="0" w:line="240" w:lineRule="auto"/>
        <w:contextualSpacing/>
        <w:rPr>
          <w:b/>
          <w:bCs/>
          <w:sz w:val="28"/>
          <w:szCs w:val="28"/>
        </w:rPr>
      </w:pPr>
      <w:r w:rsidRPr="00DA4FE3">
        <w:rPr>
          <w:b/>
          <w:bCs/>
          <w:u w:val="single"/>
        </w:rPr>
        <w:t xml:space="preserve">1-Lecture et approbation </w:t>
      </w:r>
      <w:r>
        <w:rPr>
          <w:b/>
          <w:bCs/>
          <w:u w:val="single"/>
        </w:rPr>
        <w:t>du PV du CM du 11 décembre 2023</w:t>
      </w:r>
    </w:p>
    <w:p w14:paraId="38A05D43" w14:textId="77777777" w:rsidR="0039002E" w:rsidRPr="000F7F3C" w:rsidRDefault="0039002E" w:rsidP="0039002E">
      <w:pPr>
        <w:spacing w:after="0" w:line="240" w:lineRule="auto"/>
        <w:contextualSpacing/>
      </w:pPr>
    </w:p>
    <w:p w14:paraId="22D398DF" w14:textId="3BF6D296"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1490122F" w14:textId="06F992CC" w:rsidR="0039002E" w:rsidRPr="00352605" w:rsidRDefault="0039002E" w:rsidP="0039002E">
      <w:pPr>
        <w:spacing w:after="0" w:line="240" w:lineRule="auto"/>
        <w:contextualSpacing/>
      </w:pPr>
      <w:r>
        <w:t>-</w:t>
      </w:r>
      <w:r w:rsidRPr="0039002E">
        <w:rPr>
          <w:b/>
          <w:bCs/>
        </w:rPr>
        <w:t>d’approuver</w:t>
      </w:r>
      <w:r>
        <w:t xml:space="preserve"> le PV du conseil municipal du 11.12.2023 </w:t>
      </w:r>
    </w:p>
    <w:p w14:paraId="3A7A0683" w14:textId="2E202977" w:rsidR="00C4395C" w:rsidRDefault="00610109" w:rsidP="00D02A6D">
      <w:r>
        <w:rPr>
          <w:noProof/>
        </w:rPr>
        <mc:AlternateContent>
          <mc:Choice Requires="wps">
            <w:drawing>
              <wp:anchor distT="0" distB="0" distL="114300" distR="114300" simplePos="0" relativeHeight="251682816" behindDoc="0" locked="0" layoutInCell="1" allowOverlap="1" wp14:anchorId="68EA6774" wp14:editId="7A3AB2B8">
                <wp:simplePos x="0" y="0"/>
                <wp:positionH relativeFrom="page">
                  <wp:posOffset>2567940</wp:posOffset>
                </wp:positionH>
                <wp:positionV relativeFrom="paragraph">
                  <wp:posOffset>113665</wp:posOffset>
                </wp:positionV>
                <wp:extent cx="2362835" cy="1857375"/>
                <wp:effectExtent l="0" t="0" r="18415" b="28575"/>
                <wp:wrapNone/>
                <wp:docPr id="69063848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25959910" w14:textId="0DC5EB74" w:rsidR="00610109" w:rsidRDefault="00610109" w:rsidP="00610109">
                            <w:pPr>
                              <w:contextualSpacing/>
                            </w:pPr>
                            <w:r w:rsidRPr="00311352">
                              <w:t>Conseillers en exercice : 19</w:t>
                            </w:r>
                            <w:r w:rsidRPr="00311352">
                              <w:br/>
                              <w:t>Présents : 1</w:t>
                            </w:r>
                            <w:r w:rsidR="0039002E">
                              <w:t>2</w:t>
                            </w:r>
                          </w:p>
                          <w:p w14:paraId="771DAFEF" w14:textId="1E88D6A2" w:rsidR="00610109" w:rsidRDefault="00610109" w:rsidP="00610109">
                            <w:pPr>
                              <w:contextualSpacing/>
                            </w:pPr>
                            <w:r>
                              <w:t xml:space="preserve">Absents : </w:t>
                            </w:r>
                            <w:r w:rsidR="0039002E">
                              <w:t>7</w:t>
                            </w:r>
                          </w:p>
                          <w:p w14:paraId="48F35BB6" w14:textId="31313645" w:rsidR="00610109" w:rsidRDefault="00610109" w:rsidP="00610109">
                            <w:r>
                              <w:t xml:space="preserve">Procurations : </w:t>
                            </w:r>
                            <w:r w:rsidR="0039002E">
                              <w:t>5</w:t>
                            </w:r>
                            <w:r w:rsidRPr="00311352">
                              <w:br/>
                              <w:t xml:space="preserve">Votants : </w:t>
                            </w:r>
                            <w:r>
                              <w:t>17</w:t>
                            </w:r>
                            <w:r w:rsidRPr="00311352">
                              <w:br/>
                              <w:t>Vote(s) Pour :</w:t>
                            </w:r>
                            <w:r>
                              <w:t xml:space="preserve"> 17</w:t>
                            </w:r>
                            <w:r w:rsidRPr="00311352">
                              <w:br/>
                              <w:t>Vote(s) Contre</w:t>
                            </w:r>
                            <w:r>
                              <w:t> : 0</w:t>
                            </w:r>
                            <w:r w:rsidRPr="00311352">
                              <w:br/>
                              <w:t>Abstention(s)</w:t>
                            </w:r>
                            <w:r>
                              <w:t> : 0</w:t>
                            </w:r>
                          </w:p>
                          <w:p w14:paraId="3B122092" w14:textId="77777777" w:rsidR="00610109" w:rsidRPr="006F2E04" w:rsidRDefault="00610109" w:rsidP="00610109">
                            <w:pPr>
                              <w:rPr>
                                <w:b/>
                                <w:bCs/>
                              </w:rPr>
                            </w:pPr>
                            <w:r>
                              <w:rPr>
                                <w:b/>
                                <w:bCs/>
                              </w:rPr>
                              <w:t xml:space="preserve">          </w:t>
                            </w:r>
                            <w:r w:rsidRPr="006F2E04">
                              <w:rPr>
                                <w:b/>
                                <w:bCs/>
                              </w:rPr>
                              <w:t xml:space="preserve"> Adopté à l’unanimité</w:t>
                            </w:r>
                          </w:p>
                          <w:p w14:paraId="41785782" w14:textId="77777777" w:rsidR="00610109" w:rsidRDefault="00610109" w:rsidP="00610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6774" id="Zone de texte 1" o:spid="_x0000_s1028" type="#_x0000_t202" style="position:absolute;margin-left:202.2pt;margin-top:8.95pt;width:186.05pt;height:146.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4N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" fillcolor="white [3201]" strokeweight=".5pt">
                <v:path arrowok="t"/>
                <v:textbox>
                  <w:txbxContent>
                    <w:p w14:paraId="25959910" w14:textId="0DC5EB74" w:rsidR="00610109" w:rsidRDefault="00610109" w:rsidP="00610109">
                      <w:pPr>
                        <w:contextualSpacing/>
                      </w:pPr>
                      <w:r w:rsidRPr="00311352">
                        <w:t>Conseillers en exercice : 19</w:t>
                      </w:r>
                      <w:r w:rsidRPr="00311352">
                        <w:br/>
                        <w:t>Présents : 1</w:t>
                      </w:r>
                      <w:r w:rsidR="0039002E">
                        <w:t>2</w:t>
                      </w:r>
                    </w:p>
                    <w:p w14:paraId="771DAFEF" w14:textId="1E88D6A2" w:rsidR="00610109" w:rsidRDefault="00610109" w:rsidP="00610109">
                      <w:pPr>
                        <w:contextualSpacing/>
                      </w:pPr>
                      <w:r>
                        <w:t xml:space="preserve">Absents : </w:t>
                      </w:r>
                      <w:r w:rsidR="0039002E">
                        <w:t>7</w:t>
                      </w:r>
                    </w:p>
                    <w:p w14:paraId="48F35BB6" w14:textId="31313645" w:rsidR="00610109" w:rsidRDefault="00610109" w:rsidP="00610109">
                      <w:r>
                        <w:t xml:space="preserve">Procurations : </w:t>
                      </w:r>
                      <w:r w:rsidR="0039002E">
                        <w:t>5</w:t>
                      </w:r>
                      <w:r w:rsidRPr="00311352">
                        <w:br/>
                        <w:t xml:space="preserve">Votants : </w:t>
                      </w:r>
                      <w:r>
                        <w:t>17</w:t>
                      </w:r>
                      <w:r w:rsidRPr="00311352">
                        <w:br/>
                        <w:t>Vote(s) Pour :</w:t>
                      </w:r>
                      <w:r>
                        <w:t xml:space="preserve"> 17</w:t>
                      </w:r>
                      <w:r w:rsidRPr="00311352">
                        <w:br/>
                        <w:t>Vote(s) Contre</w:t>
                      </w:r>
                      <w:r>
                        <w:t> : 0</w:t>
                      </w:r>
                      <w:r w:rsidRPr="00311352">
                        <w:br/>
                        <w:t>Abstention(s)</w:t>
                      </w:r>
                      <w:r>
                        <w:t> : 0</w:t>
                      </w:r>
                    </w:p>
                    <w:p w14:paraId="3B122092" w14:textId="77777777" w:rsidR="00610109" w:rsidRPr="006F2E04" w:rsidRDefault="00610109" w:rsidP="00610109">
                      <w:pPr>
                        <w:rPr>
                          <w:b/>
                          <w:bCs/>
                        </w:rPr>
                      </w:pPr>
                      <w:r>
                        <w:rPr>
                          <w:b/>
                          <w:bCs/>
                        </w:rPr>
                        <w:t xml:space="preserve">          </w:t>
                      </w:r>
                      <w:r w:rsidRPr="006F2E04">
                        <w:rPr>
                          <w:b/>
                          <w:bCs/>
                        </w:rPr>
                        <w:t xml:space="preserve"> Adopté à l’unanimité</w:t>
                      </w:r>
                    </w:p>
                    <w:p w14:paraId="41785782" w14:textId="77777777" w:rsidR="00610109" w:rsidRDefault="00610109" w:rsidP="00610109"/>
                  </w:txbxContent>
                </v:textbox>
                <w10:wrap anchorx="page"/>
              </v:shape>
            </w:pict>
          </mc:Fallback>
        </mc:AlternateContent>
      </w:r>
    </w:p>
    <w:p w14:paraId="538DD14C" w14:textId="4DE793ED" w:rsidR="00610109" w:rsidRDefault="00610109" w:rsidP="00D02A6D"/>
    <w:p w14:paraId="4B7D4E79" w14:textId="0C8D91D4" w:rsidR="00610109" w:rsidRDefault="00610109" w:rsidP="00D02A6D"/>
    <w:p w14:paraId="053EFB33" w14:textId="77777777" w:rsidR="0039002E" w:rsidRDefault="0039002E" w:rsidP="00D02A6D"/>
    <w:p w14:paraId="56B96043" w14:textId="7EF4AA68" w:rsidR="0039002E" w:rsidRDefault="0039002E" w:rsidP="00D02A6D"/>
    <w:p w14:paraId="0653E28F" w14:textId="58C21B81" w:rsidR="00610109" w:rsidRDefault="00610109" w:rsidP="00D02A6D"/>
    <w:p w14:paraId="2FABA49B" w14:textId="77777777" w:rsidR="003B7134" w:rsidRDefault="003B7134" w:rsidP="00D02A6D"/>
    <w:p w14:paraId="26A1A3D6" w14:textId="21E24844" w:rsidR="0039002E" w:rsidRDefault="003B7134" w:rsidP="0039002E">
      <w:pPr>
        <w:spacing w:after="0" w:line="240" w:lineRule="auto"/>
        <w:contextualSpacing/>
        <w:rPr>
          <w:b/>
          <w:bCs/>
          <w:u w:val="single"/>
        </w:rPr>
      </w:pPr>
      <w:r>
        <w:rPr>
          <w:noProof/>
        </w:rPr>
        <w:lastRenderedPageBreak/>
        <mc:AlternateContent>
          <mc:Choice Requires="wps">
            <w:drawing>
              <wp:anchor distT="0" distB="0" distL="114300" distR="114300" simplePos="0" relativeHeight="251684864" behindDoc="0" locked="0" layoutInCell="1" allowOverlap="1" wp14:anchorId="2EED80A2" wp14:editId="79722A3E">
                <wp:simplePos x="0" y="0"/>
                <wp:positionH relativeFrom="margin">
                  <wp:posOffset>5800725</wp:posOffset>
                </wp:positionH>
                <wp:positionV relativeFrom="paragraph">
                  <wp:posOffset>-346075</wp:posOffset>
                </wp:positionV>
                <wp:extent cx="749935" cy="256540"/>
                <wp:effectExtent l="0" t="0" r="12065" b="10160"/>
                <wp:wrapNone/>
                <wp:docPr id="204056770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5DD28EEB" w14:textId="40D72533" w:rsidR="0039002E" w:rsidRDefault="0039002E" w:rsidP="0039002E">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D80A2" id="_x0000_t202" coordsize="21600,21600" o:spt="202" path="m,l,21600r21600,l21600,xe">
                <v:stroke joinstyle="miter"/>
                <v:path gradientshapeok="t" o:connecttype="rect"/>
              </v:shapetype>
              <v:shape id="_x0000_s1029" type="#_x0000_t202" style="position:absolute;margin-left:456.75pt;margin-top:-27.25pt;width:59.05pt;height:20.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" fillcolor="white [3201]" strokecolor="white [3212]" strokeweight=".5pt">
                <v:path arrowok="t"/>
                <v:textbox>
                  <w:txbxContent>
                    <w:p w14:paraId="5DD28EEB" w14:textId="40D72533" w:rsidR="0039002E" w:rsidRDefault="0039002E" w:rsidP="0039002E">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02</w:t>
                      </w:r>
                    </w:p>
                  </w:txbxContent>
                </v:textbox>
                <w10:wrap anchorx="margin"/>
              </v:shape>
            </w:pict>
          </mc:Fallback>
        </mc:AlternateContent>
      </w:r>
      <w:r w:rsidR="0039002E">
        <w:rPr>
          <w:b/>
          <w:bCs/>
          <w:u w:val="single"/>
        </w:rPr>
        <w:t>2-Constitution d’une servitude pour le passage de canalisations</w:t>
      </w:r>
    </w:p>
    <w:p w14:paraId="2217231C" w14:textId="11EBE5F9" w:rsidR="0039002E" w:rsidRDefault="0039002E" w:rsidP="0039002E">
      <w:pPr>
        <w:spacing w:after="0" w:line="240" w:lineRule="auto"/>
        <w:contextualSpacing/>
        <w:rPr>
          <w:b/>
          <w:bCs/>
          <w:u w:val="single"/>
        </w:rPr>
      </w:pPr>
    </w:p>
    <w:p w14:paraId="6CAA9EE5" w14:textId="2CE5C72F" w:rsidR="0039002E" w:rsidRPr="006A43E1" w:rsidRDefault="0039002E" w:rsidP="0039002E">
      <w:pPr>
        <w:spacing w:after="0" w:line="240" w:lineRule="auto"/>
        <w:contextualSpacing/>
      </w:pPr>
      <w:bookmarkStart w:id="2" w:name="_Hlk156232197"/>
      <w:r w:rsidRPr="006A43E1">
        <w:t>La commune a accordé</w:t>
      </w:r>
      <w:r>
        <w:t xml:space="preserve"> en date du 29 septembre 2023 un permis de construire, référencé 074 176 23 X 0013, pour réaliser la construction d‘une maison individuelle sur la parcelle AH 531.</w:t>
      </w:r>
    </w:p>
    <w:p w14:paraId="689E9A18" w14:textId="12A9849F" w:rsidR="0039002E" w:rsidRDefault="0039002E" w:rsidP="0039002E">
      <w:pPr>
        <w:spacing w:after="0" w:line="240" w:lineRule="auto"/>
        <w:contextualSpacing/>
      </w:pPr>
      <w:r>
        <w:t>Afin de permettre le raccordement aux eaux usées, les propriétaires ont besoin d’installer une canalisation privée sur la parcelle AH 231 et le SILA une canalisation publique sur la parcelle AH488.</w:t>
      </w:r>
    </w:p>
    <w:p w14:paraId="278A81EE" w14:textId="4A6CB65D" w:rsidR="0039002E" w:rsidRDefault="0039002E" w:rsidP="0039002E">
      <w:pPr>
        <w:spacing w:after="0" w:line="240" w:lineRule="auto"/>
        <w:contextualSpacing/>
      </w:pPr>
      <w:r>
        <w:t>Le SILA et le maître d’œuvre des propriétaires sollicitent la commune pour la constitution d’une servitude à titre réelle et perpétuelle pour une canalisation privée sur la parcelle AH 231 et une servitude à titre réelle et perpétuelle pour la canalisation publique sur la parcelle AH 488.</w:t>
      </w:r>
    </w:p>
    <w:p w14:paraId="07A760EE" w14:textId="458D3A8E" w:rsidR="0039002E" w:rsidRDefault="0039002E" w:rsidP="0039002E">
      <w:pPr>
        <w:spacing w:after="0" w:line="240" w:lineRule="auto"/>
        <w:contextualSpacing/>
      </w:pPr>
    </w:p>
    <w:p w14:paraId="3B3E394B" w14:textId="465574F1" w:rsidR="0039002E" w:rsidRDefault="0039002E" w:rsidP="0039002E">
      <w:pPr>
        <w:spacing w:after="0" w:line="240" w:lineRule="auto"/>
        <w:contextualSpacing/>
      </w:pPr>
      <w:r>
        <w:t>Ces servitudes portent sur un droit de passage perpétuel en tréfonds, pour l’installation de toutes canalisations destinées à l’évacuation des eaux usées, et pour toutes canalisations ou aménagements en surface qui en seront l’accessoire. Les droits consentis de passage profitent également aux ayants droits successifs et préposés du SILA et des propriétaires pour le besoin de leurs activités. Cette servitude est consentie sans indemnités. Elle est traduite sous la forme d'une convention dont le projet est annexé à la présente délibération.</w:t>
      </w:r>
    </w:p>
    <w:p w14:paraId="5D28B9E0" w14:textId="77777777" w:rsidR="0039002E" w:rsidRDefault="0039002E" w:rsidP="0039002E">
      <w:pPr>
        <w:spacing w:after="0" w:line="240" w:lineRule="auto"/>
        <w:contextualSpacing/>
      </w:pPr>
    </w:p>
    <w:p w14:paraId="7E6FB916" w14:textId="3161A975" w:rsidR="0039002E" w:rsidRDefault="0039002E" w:rsidP="0039002E">
      <w:r>
        <w:t>Il est donc demandé au conseil municipal :</w:t>
      </w:r>
    </w:p>
    <w:p w14:paraId="1F1C84B8" w14:textId="5C7F5DAB" w:rsidR="0039002E" w:rsidRDefault="0039002E" w:rsidP="0039002E">
      <w:pPr>
        <w:pStyle w:val="Paragraphedeliste"/>
        <w:numPr>
          <w:ilvl w:val="0"/>
          <w:numId w:val="23"/>
        </w:numPr>
        <w:spacing w:line="252" w:lineRule="auto"/>
        <w:rPr>
          <w:rFonts w:eastAsia="Times New Roman"/>
        </w:rPr>
      </w:pPr>
      <w:proofErr w:type="gramStart"/>
      <w:r w:rsidRPr="007D27DC">
        <w:rPr>
          <w:rFonts w:eastAsia="Times New Roman"/>
          <w:b/>
          <w:bCs/>
        </w:rPr>
        <w:t>d’approuver</w:t>
      </w:r>
      <w:proofErr w:type="gramEnd"/>
      <w:r w:rsidRPr="007D27DC">
        <w:rPr>
          <w:rFonts w:eastAsia="Times New Roman"/>
          <w:b/>
          <w:bCs/>
        </w:rPr>
        <w:t xml:space="preserve"> </w:t>
      </w:r>
      <w:r>
        <w:rPr>
          <w:rFonts w:eastAsia="Times New Roman"/>
        </w:rPr>
        <w:t>une servitude de passage de canalisation d’eaux usées sur la parcelle AH n°231 au bénéfice des propriétaires   pour la partie privée de la canalisation, et dont la rédaction de la constitution de la servitude serait confiée au notaire des propriétaires, Maître Naz.</w:t>
      </w:r>
    </w:p>
    <w:p w14:paraId="241C46E9" w14:textId="77777777" w:rsidR="0039002E" w:rsidRDefault="0039002E" w:rsidP="0039002E">
      <w:pPr>
        <w:pStyle w:val="Paragraphedeliste"/>
        <w:numPr>
          <w:ilvl w:val="0"/>
          <w:numId w:val="23"/>
        </w:numPr>
        <w:spacing w:line="252" w:lineRule="auto"/>
        <w:rPr>
          <w:rFonts w:eastAsia="Times New Roman"/>
        </w:rPr>
      </w:pPr>
      <w:proofErr w:type="gramStart"/>
      <w:r w:rsidRPr="007D27DC">
        <w:rPr>
          <w:rFonts w:eastAsia="Times New Roman"/>
          <w:b/>
          <w:bCs/>
        </w:rPr>
        <w:t>d’approuver</w:t>
      </w:r>
      <w:proofErr w:type="gramEnd"/>
      <w:r>
        <w:rPr>
          <w:rFonts w:eastAsia="Times New Roman"/>
        </w:rPr>
        <w:t xml:space="preserve"> une servitude de passage de canalisation d’eaux usées sur la parcelle AH n°488 au bénéfice du SILA pour la partie publique de la canalisation</w:t>
      </w:r>
    </w:p>
    <w:p w14:paraId="6BD917BB" w14:textId="2EF6C71B" w:rsidR="0039002E" w:rsidRDefault="0039002E" w:rsidP="0039002E">
      <w:pPr>
        <w:pStyle w:val="Paragraphedeliste"/>
        <w:numPr>
          <w:ilvl w:val="0"/>
          <w:numId w:val="23"/>
        </w:numPr>
        <w:spacing w:line="252" w:lineRule="auto"/>
        <w:rPr>
          <w:rFonts w:eastAsia="Times New Roman"/>
        </w:rPr>
      </w:pPr>
      <w:proofErr w:type="gramStart"/>
      <w:r w:rsidRPr="007D27DC">
        <w:rPr>
          <w:rFonts w:eastAsia="Times New Roman"/>
          <w:b/>
          <w:bCs/>
        </w:rPr>
        <w:t>de</w:t>
      </w:r>
      <w:proofErr w:type="gramEnd"/>
      <w:r w:rsidRPr="007D27DC">
        <w:rPr>
          <w:rFonts w:eastAsia="Times New Roman"/>
          <w:b/>
          <w:bCs/>
        </w:rPr>
        <w:t xml:space="preserve"> valider</w:t>
      </w:r>
      <w:r>
        <w:rPr>
          <w:rFonts w:eastAsia="Times New Roman"/>
        </w:rPr>
        <w:t xml:space="preserve"> le projet de convention transmis par le SILA pour la partie publique de la canalisation.</w:t>
      </w:r>
    </w:p>
    <w:p w14:paraId="02705EE4" w14:textId="72078DD2" w:rsidR="0039002E" w:rsidRDefault="0039002E" w:rsidP="0039002E">
      <w:pPr>
        <w:pStyle w:val="Paragraphedeliste"/>
        <w:numPr>
          <w:ilvl w:val="0"/>
          <w:numId w:val="23"/>
        </w:numPr>
        <w:spacing w:line="252" w:lineRule="auto"/>
        <w:rPr>
          <w:rFonts w:eastAsia="Times New Roman"/>
        </w:rPr>
      </w:pPr>
      <w:proofErr w:type="gramStart"/>
      <w:r w:rsidRPr="007D27DC">
        <w:rPr>
          <w:rFonts w:eastAsia="Times New Roman"/>
          <w:b/>
          <w:bCs/>
        </w:rPr>
        <w:t>d’autoriser</w:t>
      </w:r>
      <w:proofErr w:type="gramEnd"/>
      <w:r>
        <w:rPr>
          <w:rFonts w:eastAsia="Times New Roman"/>
        </w:rPr>
        <w:t xml:space="preserve"> M. le Maire ou son représentant à signer tout document relatif au dossier.</w:t>
      </w:r>
    </w:p>
    <w:p w14:paraId="569D7A90" w14:textId="612CEA4C" w:rsidR="0039002E" w:rsidRDefault="0039002E" w:rsidP="0039002E">
      <w:pPr>
        <w:spacing w:line="252" w:lineRule="auto"/>
        <w:rPr>
          <w:rFonts w:eastAsia="Times New Roman"/>
        </w:rPr>
      </w:pPr>
      <w:r>
        <w:rPr>
          <w:noProof/>
        </w:rPr>
        <mc:AlternateContent>
          <mc:Choice Requires="wps">
            <w:drawing>
              <wp:anchor distT="0" distB="0" distL="114300" distR="114300" simplePos="0" relativeHeight="251686912" behindDoc="0" locked="0" layoutInCell="1" allowOverlap="1" wp14:anchorId="0674A055" wp14:editId="5B9C56D3">
                <wp:simplePos x="0" y="0"/>
                <wp:positionH relativeFrom="page">
                  <wp:posOffset>2653665</wp:posOffset>
                </wp:positionH>
                <wp:positionV relativeFrom="paragraph">
                  <wp:posOffset>203835</wp:posOffset>
                </wp:positionV>
                <wp:extent cx="2362835" cy="1857375"/>
                <wp:effectExtent l="0" t="0" r="18415" b="28575"/>
                <wp:wrapNone/>
                <wp:docPr id="42454640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50F42E5A" w14:textId="77777777" w:rsidR="0039002E" w:rsidRDefault="0039002E" w:rsidP="0039002E">
                            <w:pPr>
                              <w:contextualSpacing/>
                            </w:pPr>
                            <w:r w:rsidRPr="00311352">
                              <w:t>Conseillers en exercice : 19</w:t>
                            </w:r>
                            <w:r w:rsidRPr="00311352">
                              <w:br/>
                              <w:t>Présents : 1</w:t>
                            </w:r>
                            <w:r>
                              <w:t>2</w:t>
                            </w:r>
                          </w:p>
                          <w:p w14:paraId="42A308F0" w14:textId="77777777" w:rsidR="0039002E" w:rsidRDefault="0039002E" w:rsidP="0039002E">
                            <w:pPr>
                              <w:contextualSpacing/>
                            </w:pPr>
                            <w:r>
                              <w:t>Absents : 7</w:t>
                            </w:r>
                          </w:p>
                          <w:p w14:paraId="039ABBA7" w14:textId="77777777" w:rsidR="0039002E" w:rsidRDefault="0039002E" w:rsidP="0039002E">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p>
                          <w:p w14:paraId="621DAEB0" w14:textId="77777777" w:rsidR="0039002E" w:rsidRPr="006F2E04" w:rsidRDefault="0039002E" w:rsidP="0039002E">
                            <w:pPr>
                              <w:rPr>
                                <w:b/>
                                <w:bCs/>
                              </w:rPr>
                            </w:pPr>
                            <w:r>
                              <w:rPr>
                                <w:b/>
                                <w:bCs/>
                              </w:rPr>
                              <w:t xml:space="preserve">          </w:t>
                            </w:r>
                            <w:r w:rsidRPr="006F2E04">
                              <w:rPr>
                                <w:b/>
                                <w:bCs/>
                              </w:rPr>
                              <w:t xml:space="preserve"> Adopté à l’unanimité</w:t>
                            </w:r>
                          </w:p>
                          <w:p w14:paraId="27C3788C" w14:textId="77777777" w:rsidR="0039002E" w:rsidRDefault="0039002E" w:rsidP="00390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4A055" id="_x0000_s1030" type="#_x0000_t202" style="position:absolute;margin-left:208.95pt;margin-top:16.05pt;width:186.05pt;height:146.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PP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" fillcolor="white [3201]" strokeweight=".5pt">
                <v:path arrowok="t"/>
                <v:textbox>
                  <w:txbxContent>
                    <w:p w14:paraId="50F42E5A" w14:textId="77777777" w:rsidR="0039002E" w:rsidRDefault="0039002E" w:rsidP="0039002E">
                      <w:pPr>
                        <w:contextualSpacing/>
                      </w:pPr>
                      <w:r w:rsidRPr="00311352">
                        <w:t>Conseillers en exercice : 19</w:t>
                      </w:r>
                      <w:r w:rsidRPr="00311352">
                        <w:br/>
                        <w:t>Présents : 1</w:t>
                      </w:r>
                      <w:r>
                        <w:t>2</w:t>
                      </w:r>
                    </w:p>
                    <w:p w14:paraId="42A308F0" w14:textId="77777777" w:rsidR="0039002E" w:rsidRDefault="0039002E" w:rsidP="0039002E">
                      <w:pPr>
                        <w:contextualSpacing/>
                      </w:pPr>
                      <w:r>
                        <w:t>Absents : 7</w:t>
                      </w:r>
                    </w:p>
                    <w:p w14:paraId="039ABBA7" w14:textId="77777777" w:rsidR="0039002E" w:rsidRDefault="0039002E" w:rsidP="0039002E">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p>
                    <w:p w14:paraId="621DAEB0" w14:textId="77777777" w:rsidR="0039002E" w:rsidRPr="006F2E04" w:rsidRDefault="0039002E" w:rsidP="0039002E">
                      <w:pPr>
                        <w:rPr>
                          <w:b/>
                          <w:bCs/>
                        </w:rPr>
                      </w:pPr>
                      <w:r>
                        <w:rPr>
                          <w:b/>
                          <w:bCs/>
                        </w:rPr>
                        <w:t xml:space="preserve">          </w:t>
                      </w:r>
                      <w:r w:rsidRPr="006F2E04">
                        <w:rPr>
                          <w:b/>
                          <w:bCs/>
                        </w:rPr>
                        <w:t xml:space="preserve"> Adopté à l’unanimité</w:t>
                      </w:r>
                    </w:p>
                    <w:p w14:paraId="27C3788C" w14:textId="77777777" w:rsidR="0039002E" w:rsidRDefault="0039002E" w:rsidP="0039002E"/>
                  </w:txbxContent>
                </v:textbox>
                <w10:wrap anchorx="page"/>
              </v:shape>
            </w:pict>
          </mc:Fallback>
        </mc:AlternateContent>
      </w:r>
    </w:p>
    <w:p w14:paraId="6639EC85" w14:textId="1FA39236" w:rsidR="0039002E" w:rsidRDefault="0039002E" w:rsidP="0039002E">
      <w:pPr>
        <w:spacing w:line="252" w:lineRule="auto"/>
        <w:rPr>
          <w:rFonts w:eastAsia="Times New Roman"/>
        </w:rPr>
      </w:pPr>
    </w:p>
    <w:p w14:paraId="497520FC" w14:textId="23A697B3" w:rsidR="0039002E" w:rsidRDefault="0039002E" w:rsidP="0039002E">
      <w:pPr>
        <w:spacing w:line="252" w:lineRule="auto"/>
        <w:rPr>
          <w:rFonts w:eastAsia="Times New Roman"/>
        </w:rPr>
      </w:pPr>
    </w:p>
    <w:p w14:paraId="41BA1037" w14:textId="6D8772CE" w:rsidR="0039002E" w:rsidRDefault="0039002E" w:rsidP="0039002E">
      <w:pPr>
        <w:spacing w:line="252" w:lineRule="auto"/>
        <w:rPr>
          <w:rFonts w:eastAsia="Times New Roman"/>
        </w:rPr>
      </w:pPr>
    </w:p>
    <w:p w14:paraId="2671745A" w14:textId="27DB4119" w:rsidR="0039002E" w:rsidRDefault="0039002E" w:rsidP="0039002E">
      <w:pPr>
        <w:spacing w:line="252" w:lineRule="auto"/>
        <w:rPr>
          <w:rFonts w:eastAsia="Times New Roman"/>
        </w:rPr>
      </w:pPr>
    </w:p>
    <w:p w14:paraId="0F4DBC1A" w14:textId="729700E1" w:rsidR="0039002E" w:rsidRDefault="0039002E" w:rsidP="0039002E">
      <w:pPr>
        <w:spacing w:line="252" w:lineRule="auto"/>
        <w:rPr>
          <w:rFonts w:eastAsia="Times New Roman"/>
        </w:rPr>
      </w:pPr>
    </w:p>
    <w:p w14:paraId="4437513C" w14:textId="2F4BC74C" w:rsidR="0039002E" w:rsidRDefault="0039002E" w:rsidP="0039002E">
      <w:pPr>
        <w:spacing w:line="252" w:lineRule="auto"/>
        <w:rPr>
          <w:rFonts w:eastAsia="Times New Roman"/>
        </w:rPr>
      </w:pPr>
    </w:p>
    <w:bookmarkEnd w:id="2"/>
    <w:p w14:paraId="2BF51158" w14:textId="77777777" w:rsidR="0039002E" w:rsidRDefault="0039002E" w:rsidP="0039002E">
      <w:pPr>
        <w:spacing w:line="252" w:lineRule="auto"/>
        <w:rPr>
          <w:rFonts w:eastAsia="Times New Roman"/>
        </w:rPr>
      </w:pPr>
    </w:p>
    <w:p w14:paraId="1819A3C7" w14:textId="0C3875E3" w:rsidR="0039002E" w:rsidRDefault="0039002E" w:rsidP="0039002E">
      <w:pPr>
        <w:spacing w:line="252" w:lineRule="auto"/>
      </w:pPr>
    </w:p>
    <w:p w14:paraId="73A71F81" w14:textId="77777777" w:rsidR="0039002E" w:rsidRPr="00204453" w:rsidRDefault="0039002E" w:rsidP="0039002E">
      <w:pPr>
        <w:spacing w:after="0" w:line="240" w:lineRule="auto"/>
        <w:contextualSpacing/>
        <w:rPr>
          <w:b/>
          <w:bCs/>
          <w:u w:val="single"/>
        </w:rPr>
      </w:pPr>
      <w:r w:rsidRPr="00204453">
        <w:rPr>
          <w:b/>
          <w:bCs/>
          <w:u w:val="single"/>
        </w:rPr>
        <w:t xml:space="preserve">3- </w:t>
      </w:r>
      <w:r>
        <w:rPr>
          <w:b/>
          <w:bCs/>
          <w:u w:val="single"/>
        </w:rPr>
        <w:t>Approbation de la convention charte de gouvernance de l’infrastructure Tour du Lac</w:t>
      </w:r>
    </w:p>
    <w:p w14:paraId="6D709418" w14:textId="77777777" w:rsidR="0039002E" w:rsidRPr="00772806" w:rsidRDefault="0039002E" w:rsidP="0039002E">
      <w:pPr>
        <w:spacing w:after="0" w:line="240" w:lineRule="auto"/>
        <w:contextualSpacing/>
      </w:pPr>
    </w:p>
    <w:p w14:paraId="12EE3CDB" w14:textId="1AB60A5F" w:rsidR="0039002E" w:rsidRPr="00772806" w:rsidRDefault="0039002E" w:rsidP="0039002E">
      <w:pPr>
        <w:spacing w:after="0" w:line="240" w:lineRule="auto"/>
        <w:contextualSpacing/>
      </w:pPr>
      <w:r w:rsidRPr="00772806">
        <w:t xml:space="preserve">Les membres du comité du SILA ont approuvé à l’unanimité la convention-chartre de gouvernance de l’infrastructure TOUR du Lac lors de la séance </w:t>
      </w:r>
      <w:r w:rsidRPr="00772806">
        <w:rPr>
          <w:b/>
          <w:bCs/>
        </w:rPr>
        <w:t>du 11 décembre 2023</w:t>
      </w:r>
      <w:r w:rsidRPr="00772806">
        <w:t>.</w:t>
      </w:r>
    </w:p>
    <w:p w14:paraId="58A152D5" w14:textId="30D6E539" w:rsidR="0039002E" w:rsidRDefault="0039002E" w:rsidP="0039002E">
      <w:pPr>
        <w:spacing w:after="0" w:line="240" w:lineRule="auto"/>
        <w:contextualSpacing/>
      </w:pPr>
      <w:r w:rsidRPr="00772806">
        <w:rPr>
          <w:b/>
          <w:bCs/>
        </w:rPr>
        <w:t>Considérant</w:t>
      </w:r>
      <w:r w:rsidRPr="00772806">
        <w:t xml:space="preserve"> </w:t>
      </w:r>
      <w:r>
        <w:t>le</w:t>
      </w:r>
      <w:r w:rsidRPr="00772806">
        <w:t xml:space="preserve"> projet de convention reprenant les limi</w:t>
      </w:r>
      <w:r>
        <w:t>t</w:t>
      </w:r>
      <w:r w:rsidRPr="00772806">
        <w:t xml:space="preserve">es de mise en </w:t>
      </w:r>
      <w:r>
        <w:t>œuv</w:t>
      </w:r>
      <w:r w:rsidRPr="00772806">
        <w:t xml:space="preserve">re opérationnelle </w:t>
      </w:r>
      <w:r>
        <w:t>validé le 07 novembre 2024,</w:t>
      </w:r>
    </w:p>
    <w:p w14:paraId="3FF394D6" w14:textId="77777777" w:rsidR="0039002E" w:rsidRDefault="0039002E" w:rsidP="0039002E">
      <w:pPr>
        <w:spacing w:after="0" w:line="240" w:lineRule="auto"/>
        <w:contextualSpacing/>
      </w:pPr>
      <w:r w:rsidRPr="00C46548">
        <w:rPr>
          <w:b/>
          <w:bCs/>
        </w:rPr>
        <w:t>Considérant</w:t>
      </w:r>
      <w:r>
        <w:t xml:space="preserve"> les échanges et le retour des observations des communes membres avant le 24 novembre pris en compte pour la mise à jour de la convention charte ; </w:t>
      </w:r>
    </w:p>
    <w:p w14:paraId="7EA1BF50" w14:textId="56E9573D" w:rsidR="0039002E" w:rsidRDefault="0039002E" w:rsidP="0039002E">
      <w:pPr>
        <w:spacing w:after="0" w:line="240" w:lineRule="auto"/>
        <w:contextualSpacing/>
      </w:pPr>
      <w:r w:rsidRPr="00C46548">
        <w:rPr>
          <w:b/>
          <w:bCs/>
        </w:rPr>
        <w:t>Considérant</w:t>
      </w:r>
      <w:r>
        <w:t xml:space="preserve"> l’approbation à l’unanimité de la convention charte de gouvernance de l’infrastructure Tour du Lac lors de la séance du 11 décembre 2023 au SILA,</w:t>
      </w:r>
    </w:p>
    <w:p w14:paraId="1E355DA5" w14:textId="0DC0078C" w:rsidR="0039002E" w:rsidRDefault="0039002E" w:rsidP="0039002E">
      <w:pPr>
        <w:spacing w:after="0" w:line="240" w:lineRule="auto"/>
        <w:contextualSpacing/>
      </w:pPr>
    </w:p>
    <w:p w14:paraId="005646E8" w14:textId="473AFAB2" w:rsidR="0039002E" w:rsidRDefault="0039002E" w:rsidP="0039002E">
      <w:pPr>
        <w:spacing w:after="0" w:line="240" w:lineRule="auto"/>
        <w:contextualSpacing/>
      </w:pPr>
      <w:r>
        <w:t xml:space="preserve">Il est demandé aux membres du conseil municipal </w:t>
      </w:r>
    </w:p>
    <w:p w14:paraId="08EADC18" w14:textId="5C1E69B6" w:rsidR="0039002E" w:rsidRDefault="003B7134" w:rsidP="0039002E">
      <w:pPr>
        <w:spacing w:after="0" w:line="240" w:lineRule="auto"/>
        <w:contextualSpacing/>
      </w:pPr>
      <w:r>
        <w:rPr>
          <w:noProof/>
        </w:rPr>
        <w:lastRenderedPageBreak/>
        <mc:AlternateContent>
          <mc:Choice Requires="wps">
            <w:drawing>
              <wp:anchor distT="0" distB="0" distL="114300" distR="114300" simplePos="0" relativeHeight="251695104" behindDoc="0" locked="0" layoutInCell="1" allowOverlap="1" wp14:anchorId="3CF34319" wp14:editId="4A2AC561">
                <wp:simplePos x="0" y="0"/>
                <wp:positionH relativeFrom="margin">
                  <wp:posOffset>5810250</wp:posOffset>
                </wp:positionH>
                <wp:positionV relativeFrom="paragraph">
                  <wp:posOffset>-358775</wp:posOffset>
                </wp:positionV>
                <wp:extent cx="749935" cy="256540"/>
                <wp:effectExtent l="0" t="0" r="12065" b="10160"/>
                <wp:wrapNone/>
                <wp:docPr id="200628676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203CDDBF" w14:textId="389A36F9" w:rsidR="00444ABB" w:rsidRDefault="00444ABB" w:rsidP="00444ABB">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34319" id="_x0000_s1031" type="#_x0000_t202" style="position:absolute;margin-left:457.5pt;margin-top:-28.25pt;width:59.05pt;height:20.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LRAIAAJs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" fillcolor="white [3201]" strokecolor="white [3212]" strokeweight=".5pt">
                <v:path arrowok="t"/>
                <v:textbox>
                  <w:txbxContent>
                    <w:p w14:paraId="203CDDBF" w14:textId="389A36F9" w:rsidR="00444ABB" w:rsidRDefault="00444ABB" w:rsidP="00444ABB">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03</w:t>
                      </w:r>
                    </w:p>
                  </w:txbxContent>
                </v:textbox>
                <w10:wrap anchorx="margin"/>
              </v:shape>
            </w:pict>
          </mc:Fallback>
        </mc:AlternateContent>
      </w:r>
      <w:r w:rsidR="0039002E">
        <w:t>-d’approuver et d’entériner la convention charte de gouvernance de l’infrastructure Tour du Lac adopté par les membres du SILA.</w:t>
      </w:r>
    </w:p>
    <w:p w14:paraId="350A45D5" w14:textId="7AD86EC5" w:rsidR="0039002E" w:rsidRDefault="0039002E" w:rsidP="0039002E">
      <w:pPr>
        <w:spacing w:after="0" w:line="240" w:lineRule="auto"/>
        <w:contextualSpacing/>
      </w:pPr>
      <w:r>
        <w:rPr>
          <w:noProof/>
        </w:rPr>
        <mc:AlternateContent>
          <mc:Choice Requires="wps">
            <w:drawing>
              <wp:anchor distT="0" distB="0" distL="114300" distR="114300" simplePos="0" relativeHeight="251688960" behindDoc="0" locked="0" layoutInCell="1" allowOverlap="1" wp14:anchorId="381548E2" wp14:editId="2C7C8EC0">
                <wp:simplePos x="0" y="0"/>
                <wp:positionH relativeFrom="page">
                  <wp:posOffset>2463165</wp:posOffset>
                </wp:positionH>
                <wp:positionV relativeFrom="paragraph">
                  <wp:posOffset>54610</wp:posOffset>
                </wp:positionV>
                <wp:extent cx="2362835" cy="1857375"/>
                <wp:effectExtent l="0" t="0" r="18415" b="28575"/>
                <wp:wrapNone/>
                <wp:docPr id="96093931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0CDAFB4A" w14:textId="4D50A895" w:rsidR="0039002E" w:rsidRDefault="0039002E" w:rsidP="0039002E">
                            <w:pPr>
                              <w:contextualSpacing/>
                            </w:pPr>
                            <w:r w:rsidRPr="00311352">
                              <w:t>Conseillers en exercice : 19</w:t>
                            </w:r>
                            <w:r w:rsidRPr="00311352">
                              <w:br/>
                              <w:t>Présents : 1</w:t>
                            </w:r>
                            <w:r>
                              <w:t>3</w:t>
                            </w:r>
                          </w:p>
                          <w:p w14:paraId="47E6FAA2" w14:textId="46990D10" w:rsidR="0039002E" w:rsidRDefault="0039002E" w:rsidP="0039002E">
                            <w:pPr>
                              <w:contextualSpacing/>
                            </w:pPr>
                            <w:r>
                              <w:t>Absents : 6</w:t>
                            </w:r>
                          </w:p>
                          <w:p w14:paraId="0329EDE6" w14:textId="4450DD21" w:rsidR="0039002E" w:rsidRDefault="0039002E" w:rsidP="0039002E">
                            <w:r>
                              <w:t>Procurations : 5</w:t>
                            </w:r>
                            <w:r w:rsidRPr="00311352">
                              <w:br/>
                              <w:t xml:space="preserve">Votants : </w:t>
                            </w:r>
                            <w:r>
                              <w:t>18</w:t>
                            </w:r>
                            <w:r w:rsidRPr="00311352">
                              <w:br/>
                              <w:t>Vote(s) Pour :</w:t>
                            </w:r>
                            <w:r>
                              <w:t xml:space="preserve"> 18</w:t>
                            </w:r>
                            <w:r w:rsidRPr="00311352">
                              <w:br/>
                              <w:t>Vote(s) Contre</w:t>
                            </w:r>
                            <w:r>
                              <w:t> : 0</w:t>
                            </w:r>
                            <w:r w:rsidRPr="00311352">
                              <w:br/>
                              <w:t>Abstention(s)</w:t>
                            </w:r>
                            <w:r>
                              <w:t> : 0</w:t>
                            </w:r>
                          </w:p>
                          <w:p w14:paraId="7A984A3F" w14:textId="77777777" w:rsidR="0039002E" w:rsidRPr="006F2E04" w:rsidRDefault="0039002E" w:rsidP="0039002E">
                            <w:pPr>
                              <w:rPr>
                                <w:b/>
                                <w:bCs/>
                              </w:rPr>
                            </w:pPr>
                            <w:r>
                              <w:rPr>
                                <w:b/>
                                <w:bCs/>
                              </w:rPr>
                              <w:t xml:space="preserve">          </w:t>
                            </w:r>
                            <w:r w:rsidRPr="006F2E04">
                              <w:rPr>
                                <w:b/>
                                <w:bCs/>
                              </w:rPr>
                              <w:t xml:space="preserve"> Adopté à l’unanimité</w:t>
                            </w:r>
                          </w:p>
                          <w:p w14:paraId="3F654DD9" w14:textId="77777777" w:rsidR="0039002E" w:rsidRDefault="0039002E" w:rsidP="00390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548E2" id="_x0000_s1032" type="#_x0000_t202" style="position:absolute;margin-left:193.95pt;margin-top:4.3pt;width:186.05pt;height:146.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waRg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" fillcolor="white [3201]" strokeweight=".5pt">
                <v:path arrowok="t"/>
                <v:textbox>
                  <w:txbxContent>
                    <w:p w14:paraId="0CDAFB4A" w14:textId="4D50A895" w:rsidR="0039002E" w:rsidRDefault="0039002E" w:rsidP="0039002E">
                      <w:pPr>
                        <w:contextualSpacing/>
                      </w:pPr>
                      <w:r w:rsidRPr="00311352">
                        <w:t>Conseillers en exercice : 19</w:t>
                      </w:r>
                      <w:r w:rsidRPr="00311352">
                        <w:br/>
                        <w:t>Présents : 1</w:t>
                      </w:r>
                      <w:r>
                        <w:t>3</w:t>
                      </w:r>
                    </w:p>
                    <w:p w14:paraId="47E6FAA2" w14:textId="46990D10" w:rsidR="0039002E" w:rsidRDefault="0039002E" w:rsidP="0039002E">
                      <w:pPr>
                        <w:contextualSpacing/>
                      </w:pPr>
                      <w:r>
                        <w:t xml:space="preserve">Absents : </w:t>
                      </w:r>
                      <w:r>
                        <w:t>6</w:t>
                      </w:r>
                    </w:p>
                    <w:p w14:paraId="0329EDE6" w14:textId="4450DD21" w:rsidR="0039002E" w:rsidRDefault="0039002E" w:rsidP="0039002E">
                      <w:r>
                        <w:t>Procurations : 5</w:t>
                      </w:r>
                      <w:r w:rsidRPr="00311352">
                        <w:br/>
                        <w:t xml:space="preserve">Votants : </w:t>
                      </w:r>
                      <w:r>
                        <w:t>1</w:t>
                      </w:r>
                      <w:r>
                        <w:t>8</w:t>
                      </w:r>
                      <w:r w:rsidRPr="00311352">
                        <w:br/>
                        <w:t>Vote(s) Pour :</w:t>
                      </w:r>
                      <w:r>
                        <w:t xml:space="preserve"> 1</w:t>
                      </w:r>
                      <w:r>
                        <w:t>8</w:t>
                      </w:r>
                      <w:r w:rsidRPr="00311352">
                        <w:br/>
                        <w:t>Vote(s) Contre</w:t>
                      </w:r>
                      <w:r>
                        <w:t> : 0</w:t>
                      </w:r>
                      <w:r w:rsidRPr="00311352">
                        <w:br/>
                        <w:t>Abstention(s)</w:t>
                      </w:r>
                      <w:r>
                        <w:t> : 0</w:t>
                      </w:r>
                    </w:p>
                    <w:p w14:paraId="7A984A3F" w14:textId="77777777" w:rsidR="0039002E" w:rsidRPr="006F2E04" w:rsidRDefault="0039002E" w:rsidP="0039002E">
                      <w:pPr>
                        <w:rPr>
                          <w:b/>
                          <w:bCs/>
                        </w:rPr>
                      </w:pPr>
                      <w:r>
                        <w:rPr>
                          <w:b/>
                          <w:bCs/>
                        </w:rPr>
                        <w:t xml:space="preserve">          </w:t>
                      </w:r>
                      <w:r w:rsidRPr="006F2E04">
                        <w:rPr>
                          <w:b/>
                          <w:bCs/>
                        </w:rPr>
                        <w:t xml:space="preserve"> Adopté à l’unanimité</w:t>
                      </w:r>
                    </w:p>
                    <w:p w14:paraId="3F654DD9" w14:textId="77777777" w:rsidR="0039002E" w:rsidRDefault="0039002E" w:rsidP="0039002E"/>
                  </w:txbxContent>
                </v:textbox>
                <w10:wrap anchorx="page"/>
              </v:shape>
            </w:pict>
          </mc:Fallback>
        </mc:AlternateContent>
      </w:r>
    </w:p>
    <w:p w14:paraId="6625DEAC" w14:textId="1AEF94F0" w:rsidR="0039002E" w:rsidRDefault="0039002E" w:rsidP="0039002E">
      <w:pPr>
        <w:spacing w:after="0" w:line="240" w:lineRule="auto"/>
        <w:contextualSpacing/>
      </w:pPr>
    </w:p>
    <w:p w14:paraId="3703D06F" w14:textId="663567D3" w:rsidR="0039002E" w:rsidRDefault="0039002E" w:rsidP="0039002E">
      <w:pPr>
        <w:spacing w:after="0" w:line="240" w:lineRule="auto"/>
        <w:contextualSpacing/>
      </w:pPr>
    </w:p>
    <w:p w14:paraId="06FC01BA" w14:textId="77777777" w:rsidR="0039002E" w:rsidRDefault="0039002E" w:rsidP="0039002E">
      <w:pPr>
        <w:spacing w:after="0" w:line="240" w:lineRule="auto"/>
        <w:contextualSpacing/>
      </w:pPr>
    </w:p>
    <w:p w14:paraId="55DC696D" w14:textId="77777777" w:rsidR="0039002E" w:rsidRDefault="0039002E" w:rsidP="0039002E">
      <w:pPr>
        <w:spacing w:after="0" w:line="240" w:lineRule="auto"/>
        <w:contextualSpacing/>
      </w:pPr>
    </w:p>
    <w:p w14:paraId="427904B8" w14:textId="77777777" w:rsidR="0039002E" w:rsidRDefault="0039002E" w:rsidP="0039002E">
      <w:pPr>
        <w:spacing w:after="0" w:line="240" w:lineRule="auto"/>
        <w:contextualSpacing/>
      </w:pPr>
    </w:p>
    <w:p w14:paraId="7BBFC34C" w14:textId="77777777" w:rsidR="0039002E" w:rsidRDefault="0039002E" w:rsidP="0039002E">
      <w:pPr>
        <w:spacing w:after="0" w:line="240" w:lineRule="auto"/>
        <w:contextualSpacing/>
      </w:pPr>
    </w:p>
    <w:p w14:paraId="4B131161" w14:textId="77777777" w:rsidR="0039002E" w:rsidRDefault="0039002E" w:rsidP="0039002E">
      <w:pPr>
        <w:spacing w:after="0" w:line="240" w:lineRule="auto"/>
        <w:contextualSpacing/>
      </w:pPr>
    </w:p>
    <w:p w14:paraId="080F6EB9" w14:textId="77777777" w:rsidR="00C43B64" w:rsidRDefault="00C43B64" w:rsidP="0039002E">
      <w:pPr>
        <w:spacing w:after="0" w:line="240" w:lineRule="auto"/>
        <w:contextualSpacing/>
      </w:pPr>
    </w:p>
    <w:p w14:paraId="42516F55" w14:textId="77777777" w:rsidR="00C43B64" w:rsidRDefault="00C43B64" w:rsidP="0039002E">
      <w:pPr>
        <w:spacing w:after="0" w:line="240" w:lineRule="auto"/>
        <w:contextualSpacing/>
      </w:pPr>
    </w:p>
    <w:p w14:paraId="43B77134" w14:textId="77777777" w:rsidR="00C43B64" w:rsidRDefault="00C43B64" w:rsidP="0039002E">
      <w:pPr>
        <w:spacing w:after="0" w:line="240" w:lineRule="auto"/>
        <w:contextualSpacing/>
      </w:pPr>
    </w:p>
    <w:p w14:paraId="5CDF223A" w14:textId="77777777" w:rsidR="00C43B64" w:rsidRDefault="00C43B64" w:rsidP="0039002E">
      <w:pPr>
        <w:spacing w:after="0" w:line="240" w:lineRule="auto"/>
        <w:contextualSpacing/>
      </w:pPr>
    </w:p>
    <w:p w14:paraId="25B233FC" w14:textId="77777777" w:rsidR="00C43B64" w:rsidRDefault="00C43B64" w:rsidP="0039002E">
      <w:pPr>
        <w:spacing w:after="0" w:line="240" w:lineRule="auto"/>
        <w:contextualSpacing/>
      </w:pPr>
    </w:p>
    <w:p w14:paraId="30EB6EDA" w14:textId="77777777" w:rsidR="00C43B64" w:rsidRDefault="00C43B64" w:rsidP="0039002E">
      <w:pPr>
        <w:spacing w:after="0" w:line="240" w:lineRule="auto"/>
        <w:contextualSpacing/>
      </w:pPr>
    </w:p>
    <w:p w14:paraId="1948EB17" w14:textId="77777777" w:rsidR="0039002E" w:rsidRDefault="0039002E" w:rsidP="0039002E">
      <w:pPr>
        <w:spacing w:after="0" w:line="240" w:lineRule="auto"/>
        <w:contextualSpacing/>
      </w:pPr>
    </w:p>
    <w:p w14:paraId="1D6F976A" w14:textId="12808EC3" w:rsidR="0039002E" w:rsidRDefault="003B7134" w:rsidP="0039002E">
      <w:pPr>
        <w:rPr>
          <w:b/>
          <w:bCs/>
          <w:u w:val="single"/>
        </w:rPr>
      </w:pPr>
      <w:r>
        <w:rPr>
          <w:b/>
          <w:bCs/>
          <w:u w:val="single"/>
        </w:rPr>
        <w:t>4</w:t>
      </w:r>
      <w:r w:rsidR="0039002E" w:rsidRPr="000C718B">
        <w:rPr>
          <w:b/>
          <w:bCs/>
          <w:u w:val="single"/>
        </w:rPr>
        <w:t>-</w:t>
      </w:r>
      <w:r w:rsidR="0039002E" w:rsidRPr="00306FDF">
        <w:rPr>
          <w:b/>
          <w:bCs/>
          <w:color w:val="C00000"/>
          <w:u w:val="single"/>
        </w:rPr>
        <w:t xml:space="preserve"> </w:t>
      </w:r>
      <w:r w:rsidR="0039002E">
        <w:rPr>
          <w:b/>
          <w:bCs/>
          <w:u w:val="single"/>
        </w:rPr>
        <w:t>Opposition au transfert de compétence de Police Spéciale de Publicité</w:t>
      </w:r>
    </w:p>
    <w:p w14:paraId="5D1090FA" w14:textId="77777777" w:rsidR="0039002E" w:rsidRPr="00A7603E" w:rsidRDefault="0039002E" w:rsidP="0039002E">
      <w:pPr>
        <w:autoSpaceDE w:val="0"/>
        <w:autoSpaceDN w:val="0"/>
        <w:adjustRightInd w:val="0"/>
        <w:spacing w:after="0" w:line="240" w:lineRule="auto"/>
        <w:rPr>
          <w:rFonts w:ascii="Marianne" w:hAnsi="Marianne" w:cs="Marianne"/>
          <w:color w:val="000000"/>
          <w:sz w:val="23"/>
          <w:szCs w:val="23"/>
        </w:rPr>
      </w:pPr>
      <w:r>
        <w:rPr>
          <w:rFonts w:ascii="Marianne" w:hAnsi="Marianne" w:cs="Marianne"/>
          <w:color w:val="000000"/>
          <w:sz w:val="23"/>
          <w:szCs w:val="23"/>
        </w:rPr>
        <w:t>Jusqu’au</w:t>
      </w:r>
      <w:r w:rsidRPr="00A7603E">
        <w:rPr>
          <w:rFonts w:ascii="Marianne" w:hAnsi="Marianne" w:cs="Marianne"/>
          <w:color w:val="000000"/>
          <w:sz w:val="23"/>
          <w:szCs w:val="23"/>
        </w:rPr>
        <w:t xml:space="preserve"> 1</w:t>
      </w:r>
      <w:r w:rsidRPr="00A7603E">
        <w:rPr>
          <w:rFonts w:ascii="Marianne" w:hAnsi="Marianne" w:cs="Marianne"/>
          <w:color w:val="000000"/>
          <w:sz w:val="14"/>
          <w:szCs w:val="14"/>
        </w:rPr>
        <w:t xml:space="preserve">er </w:t>
      </w:r>
      <w:r w:rsidRPr="00A7603E">
        <w:rPr>
          <w:rFonts w:ascii="Marianne" w:hAnsi="Marianne" w:cs="Marianne"/>
          <w:color w:val="000000"/>
          <w:sz w:val="23"/>
          <w:szCs w:val="23"/>
        </w:rPr>
        <w:t xml:space="preserve">janvier 2024, les compétences en matière de police de la publicité sont partagées entre le préfet de département et le maire : ces compétences relèvent du préfet sauf lorsque la commune est couverte par un règlement local de publicité (RLP), auquel cas elles sont exercées par le maire au nom de la commune. </w:t>
      </w:r>
      <w:r w:rsidRPr="00A7603E">
        <w:rPr>
          <w:rFonts w:ascii="Marianne" w:hAnsi="Marianne" w:cs="Marianne"/>
          <w:b/>
          <w:bCs/>
          <w:color w:val="000000"/>
          <w:sz w:val="23"/>
          <w:szCs w:val="23"/>
        </w:rPr>
        <w:t>La décentralisation de la police de la publicité existe donc mais elle est conditionnée à l’adoption d’un RLP</w:t>
      </w:r>
      <w:r w:rsidRPr="00A7603E">
        <w:rPr>
          <w:rFonts w:ascii="Marianne" w:hAnsi="Marianne" w:cs="Marianne"/>
          <w:color w:val="000000"/>
          <w:sz w:val="23"/>
          <w:szCs w:val="23"/>
        </w:rPr>
        <w:t xml:space="preserve">. </w:t>
      </w:r>
    </w:p>
    <w:p w14:paraId="5F96ADFF" w14:textId="3C1EA416" w:rsidR="0039002E" w:rsidRPr="00A7603E" w:rsidRDefault="0039002E" w:rsidP="0039002E">
      <w:pPr>
        <w:autoSpaceDE w:val="0"/>
        <w:autoSpaceDN w:val="0"/>
        <w:adjustRightInd w:val="0"/>
        <w:spacing w:after="0" w:line="240" w:lineRule="auto"/>
        <w:rPr>
          <w:rFonts w:ascii="Marianne" w:hAnsi="Marianne" w:cs="Marianne"/>
          <w:color w:val="000000"/>
          <w:sz w:val="23"/>
          <w:szCs w:val="23"/>
        </w:rPr>
      </w:pPr>
      <w:r w:rsidRPr="00A7603E">
        <w:rPr>
          <w:rFonts w:ascii="Marianne" w:hAnsi="Marianne" w:cs="Marianne"/>
          <w:color w:val="000000"/>
          <w:sz w:val="23"/>
          <w:szCs w:val="23"/>
        </w:rPr>
        <w:t>Pour renforcer le rôle dévolu aux élus locaux dans la protection du cadre de vie de leurs administrés, la loi Climat et Résilience prévoit la décentralisation de la police de la publicité à compter du 1</w:t>
      </w:r>
      <w:r w:rsidRPr="00A7603E">
        <w:rPr>
          <w:rFonts w:ascii="Marianne" w:hAnsi="Marianne" w:cs="Marianne"/>
          <w:color w:val="000000"/>
          <w:sz w:val="14"/>
          <w:szCs w:val="14"/>
        </w:rPr>
        <w:t xml:space="preserve">er </w:t>
      </w:r>
      <w:r w:rsidRPr="00A7603E">
        <w:rPr>
          <w:rFonts w:ascii="Marianne" w:hAnsi="Marianne" w:cs="Marianne"/>
          <w:color w:val="000000"/>
          <w:sz w:val="23"/>
          <w:szCs w:val="23"/>
        </w:rPr>
        <w:t xml:space="preserve">janvier 2024. </w:t>
      </w:r>
    </w:p>
    <w:p w14:paraId="329DEE0C" w14:textId="1E97BBFE" w:rsidR="0039002E" w:rsidRPr="00A7603E" w:rsidRDefault="0039002E" w:rsidP="0039002E">
      <w:pPr>
        <w:autoSpaceDE w:val="0"/>
        <w:autoSpaceDN w:val="0"/>
        <w:adjustRightInd w:val="0"/>
        <w:spacing w:after="0" w:line="240" w:lineRule="auto"/>
        <w:rPr>
          <w:rFonts w:ascii="Marianne" w:hAnsi="Marianne" w:cs="Marianne"/>
          <w:color w:val="000000"/>
          <w:sz w:val="23"/>
          <w:szCs w:val="23"/>
        </w:rPr>
      </w:pPr>
      <w:r w:rsidRPr="00A7603E">
        <w:rPr>
          <w:rFonts w:ascii="Marianne" w:hAnsi="Marianne" w:cs="Marianne"/>
          <w:b/>
          <w:bCs/>
          <w:color w:val="000000"/>
          <w:sz w:val="23"/>
          <w:szCs w:val="23"/>
        </w:rPr>
        <w:t>A compter du 1</w:t>
      </w:r>
      <w:r w:rsidRPr="00A7603E">
        <w:rPr>
          <w:rFonts w:ascii="Marianne" w:hAnsi="Marianne" w:cs="Marianne"/>
          <w:b/>
          <w:bCs/>
          <w:color w:val="000000"/>
          <w:sz w:val="14"/>
          <w:szCs w:val="14"/>
        </w:rPr>
        <w:t xml:space="preserve">er </w:t>
      </w:r>
      <w:r w:rsidRPr="00A7603E">
        <w:rPr>
          <w:rFonts w:ascii="Marianne" w:hAnsi="Marianne" w:cs="Marianne"/>
          <w:b/>
          <w:bCs/>
          <w:color w:val="000000"/>
          <w:sz w:val="23"/>
          <w:szCs w:val="23"/>
        </w:rPr>
        <w:t xml:space="preserve">janvier 2024, les maires seront donc compétents pour assurer la police de la publicité sur leur territoire que leur commune soit ou non couverte par un RLP. </w:t>
      </w:r>
    </w:p>
    <w:p w14:paraId="6FC2171A" w14:textId="05C3DEED" w:rsidR="0039002E" w:rsidRDefault="0039002E" w:rsidP="0039002E">
      <w:pPr>
        <w:rPr>
          <w:rFonts w:ascii="Marianne" w:hAnsi="Marianne" w:cs="Marianne"/>
          <w:color w:val="000000"/>
          <w:sz w:val="23"/>
          <w:szCs w:val="23"/>
        </w:rPr>
      </w:pPr>
      <w:r w:rsidRPr="00A7603E">
        <w:rPr>
          <w:rFonts w:ascii="Marianne" w:hAnsi="Marianne" w:cs="Marianne"/>
          <w:color w:val="000000"/>
          <w:sz w:val="23"/>
          <w:szCs w:val="23"/>
        </w:rPr>
        <w:t>Indépendamment de la décentralisation de la police de la publicité, la compétence subsidiaire du préfet en matière de protection des immeubles présentant un caractère esthétique, historique ou pittoresque (cf. article L. 581-4 C</w:t>
      </w:r>
      <w:r w:rsidRPr="00A7603E">
        <w:rPr>
          <w:rFonts w:ascii="Calibri" w:hAnsi="Calibri" w:cs="Calibri"/>
          <w:color w:val="000000"/>
          <w:sz w:val="23"/>
          <w:szCs w:val="23"/>
        </w:rPr>
        <w:t xml:space="preserve">. </w:t>
      </w:r>
      <w:r w:rsidRPr="00A7603E">
        <w:rPr>
          <w:rFonts w:ascii="Marianne" w:hAnsi="Marianne" w:cs="Marianne"/>
          <w:color w:val="000000"/>
          <w:sz w:val="23"/>
          <w:szCs w:val="23"/>
        </w:rPr>
        <w:t>env.) et en matière d’emplacements destinés à l’affichage d’opinion ainsi qu’à la publicité relative aux activités des associations sans but lucratif (cf. article L. 581-13 C</w:t>
      </w:r>
      <w:r w:rsidRPr="00A7603E">
        <w:rPr>
          <w:rFonts w:ascii="Calibri" w:hAnsi="Calibri" w:cs="Calibri"/>
          <w:color w:val="000000"/>
          <w:sz w:val="23"/>
          <w:szCs w:val="23"/>
        </w:rPr>
        <w:t xml:space="preserve">. </w:t>
      </w:r>
      <w:r w:rsidRPr="00A7603E">
        <w:rPr>
          <w:rFonts w:ascii="Marianne" w:hAnsi="Marianne" w:cs="Marianne"/>
          <w:color w:val="000000"/>
          <w:sz w:val="23"/>
          <w:szCs w:val="23"/>
        </w:rPr>
        <w:t>env.) est maintenue.</w:t>
      </w:r>
    </w:p>
    <w:p w14:paraId="03FD2AFF" w14:textId="17BD5FBD" w:rsidR="0039002E" w:rsidRPr="003138B9" w:rsidRDefault="0039002E" w:rsidP="0039002E">
      <w:pPr>
        <w:autoSpaceDE w:val="0"/>
        <w:autoSpaceDN w:val="0"/>
        <w:adjustRightInd w:val="0"/>
        <w:spacing w:after="0" w:line="240" w:lineRule="auto"/>
        <w:rPr>
          <w:rFonts w:ascii="Marianne" w:hAnsi="Marianne" w:cs="Marianne"/>
          <w:color w:val="000000"/>
          <w:sz w:val="23"/>
          <w:szCs w:val="23"/>
        </w:rPr>
      </w:pPr>
      <w:r w:rsidRPr="003138B9">
        <w:rPr>
          <w:rFonts w:ascii="Marianne" w:hAnsi="Marianne" w:cs="Marianne"/>
          <w:b/>
          <w:bCs/>
          <w:color w:val="000000"/>
          <w:sz w:val="23"/>
          <w:szCs w:val="23"/>
        </w:rPr>
        <w:t>Afin de permettre l'exercice du pouvoir de police de la publicité sur le territoire à l'échelle intercommunale</w:t>
      </w:r>
      <w:r w:rsidRPr="003138B9">
        <w:rPr>
          <w:rFonts w:ascii="Marianne" w:hAnsi="Marianne" w:cs="Marianne"/>
          <w:color w:val="000000"/>
          <w:sz w:val="23"/>
          <w:szCs w:val="23"/>
        </w:rPr>
        <w:t xml:space="preserve">, le législateur a également prévu à </w:t>
      </w:r>
      <w:r w:rsidRPr="003138B9">
        <w:rPr>
          <w:rFonts w:ascii="Marianne" w:hAnsi="Marianne" w:cs="Marianne"/>
          <w:b/>
          <w:bCs/>
          <w:color w:val="000000"/>
          <w:sz w:val="23"/>
          <w:szCs w:val="23"/>
        </w:rPr>
        <w:t>l'article 17 de la loi Climat et Résilience</w:t>
      </w:r>
      <w:r w:rsidRPr="003138B9">
        <w:rPr>
          <w:rFonts w:ascii="Marianne" w:hAnsi="Marianne" w:cs="Marianne"/>
          <w:color w:val="000000"/>
          <w:sz w:val="23"/>
          <w:szCs w:val="23"/>
        </w:rPr>
        <w:t xml:space="preserve">, </w:t>
      </w:r>
      <w:r w:rsidRPr="003138B9">
        <w:rPr>
          <w:rFonts w:ascii="Marianne" w:hAnsi="Marianne" w:cs="Marianne"/>
          <w:b/>
          <w:bCs/>
          <w:color w:val="C00000"/>
          <w:sz w:val="23"/>
          <w:szCs w:val="23"/>
        </w:rPr>
        <w:t>le transfert automatique</w:t>
      </w:r>
      <w:r w:rsidRPr="003138B9">
        <w:rPr>
          <w:rFonts w:ascii="Marianne" w:hAnsi="Marianne" w:cs="Marianne"/>
          <w:color w:val="C00000"/>
          <w:sz w:val="23"/>
          <w:szCs w:val="23"/>
        </w:rPr>
        <w:t xml:space="preserve"> </w:t>
      </w:r>
      <w:r w:rsidRPr="003138B9">
        <w:rPr>
          <w:rFonts w:ascii="Marianne" w:hAnsi="Marianne" w:cs="Marianne"/>
          <w:color w:val="000000"/>
          <w:sz w:val="23"/>
          <w:szCs w:val="23"/>
        </w:rPr>
        <w:t>des pouvoirs de police de la publicité, ce qui comprend les contrôles ainsi que l’instruction des déclarations préalables,</w:t>
      </w:r>
      <w:r>
        <w:rPr>
          <w:rFonts w:ascii="Marianne" w:hAnsi="Marianne" w:cs="Marianne"/>
          <w:color w:val="000000"/>
          <w:sz w:val="23"/>
          <w:szCs w:val="23"/>
        </w:rPr>
        <w:t xml:space="preserve"> </w:t>
      </w:r>
      <w:r w:rsidRPr="003138B9">
        <w:rPr>
          <w:rFonts w:ascii="Marianne" w:hAnsi="Marianne" w:cs="Marianne"/>
          <w:color w:val="000000"/>
          <w:sz w:val="23"/>
          <w:szCs w:val="23"/>
        </w:rPr>
        <w:t>du maire</w:t>
      </w:r>
      <w:r>
        <w:rPr>
          <w:rFonts w:ascii="Marianne" w:hAnsi="Marianne" w:cs="Marianne"/>
          <w:color w:val="000000"/>
          <w:sz w:val="23"/>
          <w:szCs w:val="23"/>
        </w:rPr>
        <w:t xml:space="preserve"> au </w:t>
      </w:r>
      <w:r w:rsidRPr="003138B9">
        <w:rPr>
          <w:rFonts w:ascii="Marianne" w:hAnsi="Marianne" w:cs="Marianne"/>
          <w:color w:val="000000"/>
          <w:sz w:val="23"/>
          <w:szCs w:val="23"/>
        </w:rPr>
        <w:t>président de l’Etablissement public de coopération</w:t>
      </w:r>
      <w:r>
        <w:rPr>
          <w:rFonts w:ascii="Marianne" w:hAnsi="Marianne" w:cs="Marianne"/>
          <w:color w:val="000000"/>
          <w:sz w:val="23"/>
          <w:szCs w:val="23"/>
        </w:rPr>
        <w:t xml:space="preserve"> </w:t>
      </w:r>
      <w:r w:rsidRPr="003138B9">
        <w:rPr>
          <w:rFonts w:ascii="Marianne" w:hAnsi="Marianne" w:cs="Marianne"/>
          <w:color w:val="000000"/>
          <w:sz w:val="23"/>
          <w:szCs w:val="23"/>
        </w:rPr>
        <w:t>intercommunale (EPCI) à fiscalité propre dans les conditions et selon les modalités</w:t>
      </w:r>
      <w:r>
        <w:rPr>
          <w:rFonts w:ascii="Marianne" w:hAnsi="Marianne" w:cs="Marianne"/>
          <w:color w:val="000000"/>
          <w:sz w:val="23"/>
          <w:szCs w:val="23"/>
        </w:rPr>
        <w:t xml:space="preserve"> </w:t>
      </w:r>
      <w:r w:rsidRPr="003138B9">
        <w:rPr>
          <w:rFonts w:ascii="Marianne" w:hAnsi="Marianne" w:cs="Marianne"/>
          <w:color w:val="000000"/>
          <w:sz w:val="23"/>
          <w:szCs w:val="23"/>
        </w:rPr>
        <w:t>fixées par l'article L.5211-9-2du code général des collectivités</w:t>
      </w:r>
      <w:r>
        <w:rPr>
          <w:rFonts w:ascii="Marianne" w:hAnsi="Marianne" w:cs="Marianne"/>
          <w:color w:val="000000"/>
          <w:sz w:val="23"/>
          <w:szCs w:val="23"/>
        </w:rPr>
        <w:t xml:space="preserve"> </w:t>
      </w:r>
      <w:r w:rsidRPr="003138B9">
        <w:rPr>
          <w:rFonts w:ascii="Marianne" w:hAnsi="Marianne" w:cs="Marianne"/>
          <w:color w:val="000000"/>
          <w:sz w:val="23"/>
          <w:szCs w:val="23"/>
        </w:rPr>
        <w:t>territoriales (CGCT).</w:t>
      </w:r>
    </w:p>
    <w:p w14:paraId="22673781" w14:textId="77777777" w:rsidR="0039002E" w:rsidRPr="003138B9" w:rsidRDefault="0039002E" w:rsidP="0039002E">
      <w:pPr>
        <w:autoSpaceDE w:val="0"/>
        <w:autoSpaceDN w:val="0"/>
        <w:adjustRightInd w:val="0"/>
        <w:spacing w:after="0" w:line="240" w:lineRule="auto"/>
        <w:rPr>
          <w:rFonts w:ascii="Marianne" w:hAnsi="Marianne" w:cs="Marianne"/>
          <w:color w:val="000000"/>
          <w:sz w:val="23"/>
          <w:szCs w:val="23"/>
        </w:rPr>
      </w:pPr>
      <w:r w:rsidRPr="003138B9">
        <w:rPr>
          <w:rFonts w:ascii="Marianne" w:hAnsi="Marianne" w:cs="Marianne"/>
          <w:b/>
          <w:bCs/>
          <w:color w:val="C00000"/>
          <w:sz w:val="23"/>
          <w:szCs w:val="23"/>
        </w:rPr>
        <w:t>Le transfert automatique</w:t>
      </w:r>
      <w:r w:rsidRPr="003138B9">
        <w:rPr>
          <w:rFonts w:ascii="Marianne" w:hAnsi="Marianne" w:cs="Marianne"/>
          <w:color w:val="C00000"/>
          <w:sz w:val="23"/>
          <w:szCs w:val="23"/>
        </w:rPr>
        <w:t xml:space="preserve"> </w:t>
      </w:r>
      <w:r w:rsidRPr="003138B9">
        <w:rPr>
          <w:rFonts w:ascii="Marianne" w:hAnsi="Marianne" w:cs="Marianne"/>
          <w:color w:val="000000"/>
          <w:sz w:val="23"/>
          <w:szCs w:val="23"/>
        </w:rPr>
        <w:t>des pouvoirs de police de la publicité du maire au président</w:t>
      </w:r>
      <w:r>
        <w:rPr>
          <w:rFonts w:ascii="Marianne" w:hAnsi="Marianne" w:cs="Marianne"/>
          <w:color w:val="000000"/>
          <w:sz w:val="23"/>
          <w:szCs w:val="23"/>
        </w:rPr>
        <w:t xml:space="preserve"> </w:t>
      </w:r>
      <w:r w:rsidRPr="003138B9">
        <w:rPr>
          <w:rFonts w:ascii="Marianne" w:hAnsi="Marianne" w:cs="Marianne"/>
          <w:color w:val="000000"/>
          <w:sz w:val="23"/>
          <w:szCs w:val="23"/>
        </w:rPr>
        <w:t xml:space="preserve">de l'EPCI à fiscalité propre, </w:t>
      </w:r>
      <w:r w:rsidRPr="003138B9">
        <w:rPr>
          <w:rFonts w:ascii="Marianne" w:hAnsi="Marianne" w:cs="Marianne"/>
          <w:b/>
          <w:bCs/>
          <w:color w:val="000000"/>
          <w:sz w:val="23"/>
          <w:szCs w:val="23"/>
        </w:rPr>
        <w:t>à compter du</w:t>
      </w:r>
      <w:r>
        <w:rPr>
          <w:rFonts w:ascii="Marianne" w:hAnsi="Marianne" w:cs="Marianne"/>
          <w:b/>
          <w:bCs/>
          <w:color w:val="000000"/>
          <w:sz w:val="23"/>
          <w:szCs w:val="23"/>
        </w:rPr>
        <w:t xml:space="preserve"> </w:t>
      </w:r>
      <w:r w:rsidRPr="003138B9">
        <w:rPr>
          <w:rFonts w:ascii="Marianne" w:hAnsi="Marianne" w:cs="Marianne"/>
          <w:b/>
          <w:bCs/>
          <w:color w:val="000000"/>
          <w:sz w:val="23"/>
          <w:szCs w:val="23"/>
        </w:rPr>
        <w:t>1er janvier 2024,</w:t>
      </w:r>
      <w:r w:rsidRPr="003138B9">
        <w:rPr>
          <w:rFonts w:ascii="Marianne" w:hAnsi="Marianne" w:cs="Marianne"/>
          <w:color w:val="000000"/>
          <w:sz w:val="23"/>
          <w:szCs w:val="23"/>
        </w:rPr>
        <w:t xml:space="preserve"> concerne :</w:t>
      </w:r>
    </w:p>
    <w:p w14:paraId="6CC9128C" w14:textId="13EC8766" w:rsidR="0039002E" w:rsidRPr="003138B9" w:rsidRDefault="0039002E" w:rsidP="0039002E">
      <w:pPr>
        <w:autoSpaceDE w:val="0"/>
        <w:autoSpaceDN w:val="0"/>
        <w:adjustRightInd w:val="0"/>
        <w:spacing w:after="0" w:line="240" w:lineRule="auto"/>
        <w:rPr>
          <w:rFonts w:ascii="Marianne" w:hAnsi="Marianne" w:cs="Marianne"/>
          <w:color w:val="000000"/>
          <w:sz w:val="23"/>
          <w:szCs w:val="23"/>
        </w:rPr>
      </w:pPr>
      <w:r w:rsidRPr="003138B9">
        <w:rPr>
          <w:rFonts w:ascii="Marianne" w:hAnsi="Marianne" w:cs="Marianne"/>
          <w:color w:val="000000"/>
          <w:sz w:val="23"/>
          <w:szCs w:val="23"/>
        </w:rPr>
        <w:t>-toutes les communes membres des EPCI compétents en matière de plan local</w:t>
      </w:r>
      <w:r>
        <w:rPr>
          <w:rFonts w:ascii="Marianne" w:hAnsi="Marianne" w:cs="Marianne"/>
          <w:color w:val="000000"/>
          <w:sz w:val="23"/>
          <w:szCs w:val="23"/>
        </w:rPr>
        <w:t xml:space="preserve"> </w:t>
      </w:r>
      <w:r w:rsidRPr="003138B9">
        <w:rPr>
          <w:rFonts w:ascii="Marianne" w:hAnsi="Marianne" w:cs="Marianne"/>
          <w:color w:val="000000"/>
          <w:sz w:val="23"/>
          <w:szCs w:val="23"/>
        </w:rPr>
        <w:t xml:space="preserve">d'urbanisme (PLU) ou de </w:t>
      </w:r>
      <w:proofErr w:type="gramStart"/>
      <w:r w:rsidRPr="003138B9">
        <w:rPr>
          <w:rFonts w:ascii="Marianne" w:hAnsi="Marianne" w:cs="Marianne"/>
          <w:color w:val="000000"/>
          <w:sz w:val="23"/>
          <w:szCs w:val="23"/>
        </w:rPr>
        <w:t>RLP;</w:t>
      </w:r>
      <w:proofErr w:type="gramEnd"/>
    </w:p>
    <w:p w14:paraId="78D97805" w14:textId="77777777" w:rsidR="0039002E" w:rsidRPr="003138B9" w:rsidRDefault="0039002E" w:rsidP="0039002E">
      <w:pPr>
        <w:autoSpaceDE w:val="0"/>
        <w:autoSpaceDN w:val="0"/>
        <w:adjustRightInd w:val="0"/>
        <w:spacing w:after="0" w:line="240" w:lineRule="auto"/>
        <w:rPr>
          <w:rFonts w:ascii="Marianne" w:hAnsi="Marianne" w:cs="Marianne"/>
          <w:color w:val="000000"/>
          <w:sz w:val="23"/>
          <w:szCs w:val="23"/>
        </w:rPr>
      </w:pPr>
      <w:r w:rsidRPr="003138B9">
        <w:rPr>
          <w:rFonts w:ascii="Marianne" w:hAnsi="Marianne" w:cs="Marianne"/>
          <w:color w:val="000000"/>
          <w:sz w:val="23"/>
          <w:szCs w:val="23"/>
        </w:rPr>
        <w:t>-dans les</w:t>
      </w:r>
      <w:r>
        <w:rPr>
          <w:rFonts w:ascii="Marianne" w:hAnsi="Marianne" w:cs="Marianne"/>
          <w:color w:val="000000"/>
          <w:sz w:val="23"/>
          <w:szCs w:val="23"/>
        </w:rPr>
        <w:t xml:space="preserve"> </w:t>
      </w:r>
      <w:r w:rsidRPr="003138B9">
        <w:rPr>
          <w:rFonts w:ascii="Marianne" w:hAnsi="Marianne" w:cs="Marianne"/>
          <w:color w:val="000000"/>
          <w:sz w:val="23"/>
          <w:szCs w:val="23"/>
        </w:rPr>
        <w:t>EPCI qui ne sont pas compétents en matière de PLU ou de RLP,</w:t>
      </w:r>
      <w:r>
        <w:rPr>
          <w:rFonts w:ascii="Marianne" w:hAnsi="Marianne" w:cs="Marianne"/>
          <w:color w:val="000000"/>
          <w:sz w:val="23"/>
          <w:szCs w:val="23"/>
        </w:rPr>
        <w:t xml:space="preserve"> </w:t>
      </w:r>
      <w:r w:rsidRPr="003138B9">
        <w:rPr>
          <w:rFonts w:ascii="Marianne" w:hAnsi="Marianne" w:cs="Marianne"/>
          <w:color w:val="000000"/>
          <w:sz w:val="23"/>
          <w:szCs w:val="23"/>
        </w:rPr>
        <w:t>les communes</w:t>
      </w:r>
      <w:r>
        <w:rPr>
          <w:rFonts w:ascii="Marianne" w:hAnsi="Marianne" w:cs="Marianne"/>
          <w:color w:val="000000"/>
          <w:sz w:val="23"/>
          <w:szCs w:val="23"/>
        </w:rPr>
        <w:t xml:space="preserve"> </w:t>
      </w:r>
      <w:r w:rsidRPr="003138B9">
        <w:rPr>
          <w:rFonts w:ascii="Marianne" w:hAnsi="Marianne" w:cs="Marianne"/>
          <w:color w:val="000000"/>
          <w:sz w:val="23"/>
          <w:szCs w:val="23"/>
        </w:rPr>
        <w:t xml:space="preserve">de moins de 3 500 habitants. </w:t>
      </w:r>
    </w:p>
    <w:p w14:paraId="49DE5F10" w14:textId="4E94F8C6" w:rsidR="0039002E" w:rsidRPr="003138B9" w:rsidRDefault="0039002E" w:rsidP="0039002E">
      <w:pPr>
        <w:autoSpaceDE w:val="0"/>
        <w:autoSpaceDN w:val="0"/>
        <w:adjustRightInd w:val="0"/>
        <w:spacing w:after="0" w:line="240" w:lineRule="auto"/>
        <w:rPr>
          <w:rFonts w:ascii="Marianne" w:hAnsi="Marianne" w:cs="Marianne"/>
          <w:color w:val="000000"/>
          <w:sz w:val="23"/>
          <w:szCs w:val="23"/>
        </w:rPr>
      </w:pPr>
      <w:r w:rsidRPr="003138B9">
        <w:rPr>
          <w:rFonts w:ascii="Marianne" w:hAnsi="Marianne" w:cs="Marianne"/>
          <w:b/>
          <w:bCs/>
          <w:color w:val="000000"/>
          <w:sz w:val="23"/>
          <w:szCs w:val="23"/>
        </w:rPr>
        <w:t>Les maires disposent toutefois de la possibilité de s'opposer</w:t>
      </w:r>
      <w:r>
        <w:rPr>
          <w:rFonts w:ascii="Marianne" w:hAnsi="Marianne" w:cs="Marianne"/>
          <w:b/>
          <w:bCs/>
          <w:color w:val="000000"/>
          <w:sz w:val="23"/>
          <w:szCs w:val="23"/>
        </w:rPr>
        <w:t xml:space="preserve"> </w:t>
      </w:r>
      <w:r w:rsidRPr="003138B9">
        <w:rPr>
          <w:rFonts w:ascii="Marianne" w:hAnsi="Marianne" w:cs="Marianne"/>
          <w:b/>
          <w:bCs/>
          <w:color w:val="000000"/>
          <w:sz w:val="23"/>
          <w:szCs w:val="23"/>
        </w:rPr>
        <w:t>à</w:t>
      </w:r>
      <w:r w:rsidRPr="003138B9">
        <w:rPr>
          <w:rFonts w:ascii="Marianne" w:hAnsi="Marianne" w:cs="Marianne"/>
          <w:color w:val="000000"/>
          <w:sz w:val="23"/>
          <w:szCs w:val="23"/>
        </w:rPr>
        <w:t xml:space="preserve"> ce transfert dans</w:t>
      </w:r>
      <w:r>
        <w:rPr>
          <w:rFonts w:ascii="Marianne" w:hAnsi="Marianne" w:cs="Marianne"/>
          <w:color w:val="000000"/>
          <w:sz w:val="23"/>
          <w:szCs w:val="23"/>
        </w:rPr>
        <w:t xml:space="preserve"> </w:t>
      </w:r>
      <w:r w:rsidRPr="003138B9">
        <w:rPr>
          <w:rFonts w:ascii="Marianne" w:hAnsi="Marianne" w:cs="Marianne"/>
          <w:color w:val="000000"/>
          <w:sz w:val="23"/>
          <w:szCs w:val="23"/>
        </w:rPr>
        <w:t>des</w:t>
      </w:r>
      <w:r>
        <w:rPr>
          <w:rFonts w:ascii="Marianne" w:hAnsi="Marianne" w:cs="Marianne"/>
          <w:color w:val="000000"/>
          <w:sz w:val="23"/>
          <w:szCs w:val="23"/>
        </w:rPr>
        <w:t xml:space="preserve"> </w:t>
      </w:r>
      <w:r w:rsidRPr="003138B9">
        <w:rPr>
          <w:rFonts w:ascii="Marianne" w:hAnsi="Marianne" w:cs="Marianne"/>
          <w:color w:val="000000"/>
          <w:sz w:val="23"/>
          <w:szCs w:val="23"/>
        </w:rPr>
        <w:t>conditions exposées</w:t>
      </w:r>
      <w:r>
        <w:rPr>
          <w:rFonts w:ascii="Marianne" w:hAnsi="Marianne" w:cs="Marianne"/>
          <w:color w:val="000000"/>
          <w:sz w:val="23"/>
          <w:szCs w:val="23"/>
        </w:rPr>
        <w:t xml:space="preserve"> </w:t>
      </w:r>
      <w:r w:rsidRPr="003138B9">
        <w:rPr>
          <w:rFonts w:ascii="Marianne" w:hAnsi="Marianne" w:cs="Marianne"/>
          <w:color w:val="000000"/>
          <w:sz w:val="23"/>
          <w:szCs w:val="23"/>
        </w:rPr>
        <w:t>au III de l'article L.5211-9-2du CGCT</w:t>
      </w:r>
      <w:r>
        <w:rPr>
          <w:rFonts w:ascii="Marianne" w:hAnsi="Marianne" w:cs="Marianne"/>
          <w:color w:val="000000"/>
          <w:sz w:val="23"/>
          <w:szCs w:val="23"/>
        </w:rPr>
        <w:t xml:space="preserve"> </w:t>
      </w:r>
      <w:r w:rsidRPr="003138B9">
        <w:rPr>
          <w:rFonts w:ascii="Marianne" w:hAnsi="Marianne" w:cs="Marianne"/>
          <w:color w:val="000000"/>
          <w:sz w:val="23"/>
          <w:szCs w:val="23"/>
        </w:rPr>
        <w:t>et au III de l'article 17 de la Loi Climat</w:t>
      </w:r>
      <w:r>
        <w:rPr>
          <w:rFonts w:ascii="Marianne" w:hAnsi="Marianne" w:cs="Marianne"/>
          <w:color w:val="000000"/>
          <w:sz w:val="23"/>
          <w:szCs w:val="23"/>
        </w:rPr>
        <w:t xml:space="preserve"> </w:t>
      </w:r>
      <w:r w:rsidRPr="003138B9">
        <w:rPr>
          <w:rFonts w:ascii="Marianne" w:hAnsi="Marianne" w:cs="Marianne"/>
          <w:color w:val="000000"/>
          <w:sz w:val="23"/>
          <w:szCs w:val="23"/>
        </w:rPr>
        <w:t>et</w:t>
      </w:r>
      <w:r>
        <w:rPr>
          <w:rFonts w:ascii="Marianne" w:hAnsi="Marianne" w:cs="Marianne"/>
          <w:color w:val="000000"/>
          <w:sz w:val="23"/>
          <w:szCs w:val="23"/>
        </w:rPr>
        <w:t xml:space="preserve"> </w:t>
      </w:r>
      <w:r w:rsidRPr="003138B9">
        <w:rPr>
          <w:rFonts w:ascii="Marianne" w:hAnsi="Marianne" w:cs="Marianne"/>
          <w:color w:val="000000"/>
          <w:sz w:val="23"/>
          <w:szCs w:val="23"/>
        </w:rPr>
        <w:t>Résilience. Plusieurs situations peuvent être identifiées :</w:t>
      </w:r>
    </w:p>
    <w:p w14:paraId="72F1BD67" w14:textId="1003C49B" w:rsidR="0039002E" w:rsidRPr="003138B9" w:rsidRDefault="0039002E" w:rsidP="0039002E">
      <w:pPr>
        <w:autoSpaceDE w:val="0"/>
        <w:autoSpaceDN w:val="0"/>
        <w:adjustRightInd w:val="0"/>
        <w:spacing w:after="0" w:line="240" w:lineRule="auto"/>
        <w:rPr>
          <w:rFonts w:ascii="Marianne" w:hAnsi="Marianne" w:cs="Marianne"/>
          <w:b/>
          <w:bCs/>
          <w:color w:val="000000"/>
          <w:sz w:val="23"/>
          <w:szCs w:val="23"/>
        </w:rPr>
      </w:pPr>
      <w:r w:rsidRPr="003138B9">
        <w:rPr>
          <w:rFonts w:ascii="Marianne" w:hAnsi="Marianne" w:cs="Marianne"/>
          <w:color w:val="000000"/>
          <w:sz w:val="23"/>
          <w:szCs w:val="23"/>
        </w:rPr>
        <w:t>•Dans un délai de six</w:t>
      </w:r>
      <w:r>
        <w:rPr>
          <w:rFonts w:ascii="Marianne" w:hAnsi="Marianne" w:cs="Marianne"/>
          <w:color w:val="000000"/>
          <w:sz w:val="23"/>
          <w:szCs w:val="23"/>
        </w:rPr>
        <w:t xml:space="preserve"> </w:t>
      </w:r>
      <w:r w:rsidRPr="003138B9">
        <w:rPr>
          <w:rFonts w:ascii="Marianne" w:hAnsi="Marianne" w:cs="Marianne"/>
          <w:color w:val="000000"/>
          <w:sz w:val="23"/>
          <w:szCs w:val="23"/>
        </w:rPr>
        <w:t>mois après le transfert de la compétence PLU ou RLP à l'EPCI</w:t>
      </w:r>
      <w:r>
        <w:rPr>
          <w:rFonts w:ascii="Marianne" w:hAnsi="Marianne" w:cs="Marianne"/>
          <w:color w:val="000000"/>
          <w:sz w:val="23"/>
          <w:szCs w:val="23"/>
        </w:rPr>
        <w:t xml:space="preserve"> </w:t>
      </w:r>
      <w:r w:rsidRPr="003138B9">
        <w:rPr>
          <w:rFonts w:ascii="Marianne" w:hAnsi="Marianne" w:cs="Marianne"/>
          <w:color w:val="000000"/>
          <w:sz w:val="23"/>
          <w:szCs w:val="23"/>
        </w:rPr>
        <w:t>à fiscalité propre, un ou plusieurs maires peuvent</w:t>
      </w:r>
      <w:r>
        <w:rPr>
          <w:rFonts w:ascii="Marianne" w:hAnsi="Marianne" w:cs="Marianne"/>
          <w:color w:val="000000"/>
          <w:sz w:val="23"/>
          <w:szCs w:val="23"/>
        </w:rPr>
        <w:t xml:space="preserve"> </w:t>
      </w:r>
      <w:r w:rsidRPr="003138B9">
        <w:rPr>
          <w:rFonts w:ascii="Marianne" w:hAnsi="Marianne" w:cs="Marianne"/>
          <w:color w:val="000000"/>
          <w:sz w:val="23"/>
          <w:szCs w:val="23"/>
        </w:rPr>
        <w:t>s'opposer au transfert des</w:t>
      </w:r>
      <w:r>
        <w:rPr>
          <w:rFonts w:ascii="Marianne" w:hAnsi="Marianne" w:cs="Marianne"/>
          <w:color w:val="000000"/>
          <w:sz w:val="23"/>
          <w:szCs w:val="23"/>
        </w:rPr>
        <w:t xml:space="preserve"> </w:t>
      </w:r>
      <w:r w:rsidRPr="003138B9">
        <w:rPr>
          <w:rFonts w:ascii="Marianne" w:hAnsi="Marianne" w:cs="Marianne"/>
          <w:color w:val="000000"/>
          <w:sz w:val="23"/>
          <w:szCs w:val="23"/>
        </w:rPr>
        <w:t>pouvoirs de police au président de l'EPCI.</w:t>
      </w:r>
      <w:r>
        <w:rPr>
          <w:rFonts w:ascii="Marianne" w:hAnsi="Marianne" w:cs="Marianne"/>
          <w:color w:val="000000"/>
          <w:sz w:val="23"/>
          <w:szCs w:val="23"/>
        </w:rPr>
        <w:t xml:space="preserve"> </w:t>
      </w:r>
      <w:r w:rsidRPr="003138B9">
        <w:rPr>
          <w:rFonts w:ascii="Marianne" w:hAnsi="Marianne" w:cs="Marianne"/>
          <w:b/>
          <w:bCs/>
          <w:color w:val="000000"/>
          <w:sz w:val="23"/>
          <w:szCs w:val="23"/>
        </w:rPr>
        <w:t>Le ou les maires doivent notifier leur opposition au président de l'EPCI (III de l'article L.5211-9-2CGCT</w:t>
      </w:r>
      <w:proofErr w:type="gramStart"/>
      <w:r w:rsidRPr="003138B9">
        <w:rPr>
          <w:rFonts w:ascii="Marianne" w:hAnsi="Marianne" w:cs="Marianne"/>
          <w:b/>
          <w:bCs/>
          <w:color w:val="000000"/>
          <w:sz w:val="23"/>
          <w:szCs w:val="23"/>
        </w:rPr>
        <w:t>);</w:t>
      </w:r>
      <w:proofErr w:type="gramEnd"/>
    </w:p>
    <w:p w14:paraId="3EFC1B65" w14:textId="63907698" w:rsidR="0039002E" w:rsidRPr="003138B9" w:rsidRDefault="003B7134" w:rsidP="0039002E">
      <w:pPr>
        <w:autoSpaceDE w:val="0"/>
        <w:autoSpaceDN w:val="0"/>
        <w:adjustRightInd w:val="0"/>
        <w:spacing w:after="0" w:line="240" w:lineRule="auto"/>
        <w:rPr>
          <w:rFonts w:ascii="Marianne" w:hAnsi="Marianne" w:cs="Marianne"/>
          <w:b/>
          <w:bCs/>
          <w:color w:val="000000"/>
          <w:sz w:val="23"/>
          <w:szCs w:val="23"/>
        </w:rPr>
      </w:pPr>
      <w:r>
        <w:rPr>
          <w:noProof/>
        </w:rPr>
        <w:lastRenderedPageBreak/>
        <mc:AlternateContent>
          <mc:Choice Requires="wps">
            <w:drawing>
              <wp:anchor distT="0" distB="0" distL="114300" distR="114300" simplePos="0" relativeHeight="251697152" behindDoc="0" locked="0" layoutInCell="1" allowOverlap="1" wp14:anchorId="15C01EFE" wp14:editId="3628D084">
                <wp:simplePos x="0" y="0"/>
                <wp:positionH relativeFrom="margin">
                  <wp:posOffset>5857875</wp:posOffset>
                </wp:positionH>
                <wp:positionV relativeFrom="paragraph">
                  <wp:posOffset>-320675</wp:posOffset>
                </wp:positionV>
                <wp:extent cx="749935" cy="256540"/>
                <wp:effectExtent l="0" t="0" r="12065" b="10160"/>
                <wp:wrapNone/>
                <wp:docPr id="15721041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133550FB" w14:textId="24278210" w:rsidR="00444ABB" w:rsidRDefault="00444ABB" w:rsidP="00444ABB">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01EFE" id="_x0000_s1033" type="#_x0000_t202" style="position:absolute;margin-left:461.25pt;margin-top:-25.25pt;width:59.05pt;height:20.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ThRAIAAJs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" fillcolor="white [3201]" strokecolor="white [3212]" strokeweight=".5pt">
                <v:path arrowok="t"/>
                <v:textbox>
                  <w:txbxContent>
                    <w:p w14:paraId="133550FB" w14:textId="24278210" w:rsidR="00444ABB" w:rsidRDefault="00444ABB" w:rsidP="00444ABB">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04</w:t>
                      </w:r>
                    </w:p>
                  </w:txbxContent>
                </v:textbox>
                <w10:wrap anchorx="margin"/>
              </v:shape>
            </w:pict>
          </mc:Fallback>
        </mc:AlternateContent>
      </w:r>
      <w:r w:rsidR="0039002E" w:rsidRPr="003138B9">
        <w:rPr>
          <w:rFonts w:ascii="Marianne" w:hAnsi="Marianne" w:cs="Marianne"/>
          <w:color w:val="000000"/>
          <w:sz w:val="23"/>
          <w:szCs w:val="23"/>
        </w:rPr>
        <w:t>•Dans un délai de six</w:t>
      </w:r>
      <w:r w:rsidR="0039002E">
        <w:rPr>
          <w:rFonts w:ascii="Marianne" w:hAnsi="Marianne" w:cs="Marianne"/>
          <w:color w:val="000000"/>
          <w:sz w:val="23"/>
          <w:szCs w:val="23"/>
        </w:rPr>
        <w:t xml:space="preserve"> </w:t>
      </w:r>
      <w:r w:rsidR="0039002E" w:rsidRPr="003138B9">
        <w:rPr>
          <w:rFonts w:ascii="Marianne" w:hAnsi="Marianne" w:cs="Marianne"/>
          <w:color w:val="000000"/>
          <w:sz w:val="23"/>
          <w:szCs w:val="23"/>
        </w:rPr>
        <w:t>mois suivant la date de l'élection du président de l'EPCI, le</w:t>
      </w:r>
      <w:r w:rsidR="0039002E">
        <w:rPr>
          <w:rFonts w:ascii="Marianne" w:hAnsi="Marianne" w:cs="Marianne"/>
          <w:color w:val="000000"/>
          <w:sz w:val="23"/>
          <w:szCs w:val="23"/>
        </w:rPr>
        <w:t xml:space="preserve"> </w:t>
      </w:r>
      <w:r w:rsidR="0039002E" w:rsidRPr="003138B9">
        <w:rPr>
          <w:rFonts w:ascii="Marianne" w:hAnsi="Marianne" w:cs="Marianne"/>
          <w:color w:val="000000"/>
          <w:sz w:val="23"/>
          <w:szCs w:val="23"/>
        </w:rPr>
        <w:t>maire peut s'opposer</w:t>
      </w:r>
      <w:r w:rsidR="0039002E">
        <w:rPr>
          <w:rFonts w:ascii="Marianne" w:hAnsi="Marianne" w:cs="Marianne"/>
          <w:color w:val="000000"/>
          <w:sz w:val="23"/>
          <w:szCs w:val="23"/>
        </w:rPr>
        <w:t xml:space="preserve"> </w:t>
      </w:r>
      <w:r w:rsidR="0039002E" w:rsidRPr="003138B9">
        <w:rPr>
          <w:rFonts w:ascii="Marianne" w:hAnsi="Marianne" w:cs="Marianne"/>
          <w:color w:val="000000"/>
          <w:sz w:val="23"/>
          <w:szCs w:val="23"/>
        </w:rPr>
        <w:t>à</w:t>
      </w:r>
      <w:r w:rsidR="0039002E">
        <w:rPr>
          <w:rFonts w:ascii="Marianne" w:hAnsi="Marianne" w:cs="Marianne"/>
          <w:color w:val="000000"/>
          <w:sz w:val="23"/>
          <w:szCs w:val="23"/>
        </w:rPr>
        <w:t xml:space="preserve"> </w:t>
      </w:r>
      <w:r w:rsidR="0039002E" w:rsidRPr="003138B9">
        <w:rPr>
          <w:rFonts w:ascii="Marianne" w:hAnsi="Marianne" w:cs="Marianne"/>
          <w:color w:val="000000"/>
          <w:sz w:val="23"/>
          <w:szCs w:val="23"/>
        </w:rPr>
        <w:t>la reconduction du transfert ou au transfert</w:t>
      </w:r>
      <w:r w:rsidR="0039002E">
        <w:rPr>
          <w:rFonts w:ascii="Marianne" w:hAnsi="Marianne" w:cs="Marianne"/>
          <w:color w:val="000000"/>
          <w:sz w:val="23"/>
          <w:szCs w:val="23"/>
        </w:rPr>
        <w:t xml:space="preserve"> </w:t>
      </w:r>
      <w:r w:rsidR="0039002E" w:rsidRPr="003138B9">
        <w:rPr>
          <w:rFonts w:ascii="Marianne" w:hAnsi="Marianne" w:cs="Marianne"/>
          <w:color w:val="000000"/>
          <w:sz w:val="23"/>
          <w:szCs w:val="23"/>
        </w:rPr>
        <w:t xml:space="preserve">de ce pouvoir. </w:t>
      </w:r>
      <w:r w:rsidR="0039002E" w:rsidRPr="003138B9">
        <w:rPr>
          <w:rFonts w:ascii="Marianne" w:hAnsi="Marianne" w:cs="Marianne"/>
          <w:b/>
          <w:bCs/>
          <w:color w:val="000000"/>
          <w:sz w:val="23"/>
          <w:szCs w:val="23"/>
        </w:rPr>
        <w:t>Le maire doit notifier son opposition au président de l'EPCI (III de l'article L.5211-9-2CGCT).</w:t>
      </w:r>
    </w:p>
    <w:p w14:paraId="68B3B8A5" w14:textId="5CB9EB9B" w:rsidR="0039002E" w:rsidRPr="003138B9" w:rsidRDefault="0039002E" w:rsidP="0039002E">
      <w:pPr>
        <w:autoSpaceDE w:val="0"/>
        <w:autoSpaceDN w:val="0"/>
        <w:adjustRightInd w:val="0"/>
        <w:spacing w:after="0" w:line="240" w:lineRule="auto"/>
        <w:rPr>
          <w:rFonts w:ascii="Marianne" w:hAnsi="Marianne" w:cs="Marianne"/>
          <w:color w:val="000000"/>
          <w:sz w:val="23"/>
          <w:szCs w:val="23"/>
        </w:rPr>
      </w:pPr>
    </w:p>
    <w:p w14:paraId="51BF92AB" w14:textId="08118E5C" w:rsidR="0039002E" w:rsidRPr="003138B9" w:rsidRDefault="0039002E" w:rsidP="0039002E">
      <w:pPr>
        <w:autoSpaceDE w:val="0"/>
        <w:autoSpaceDN w:val="0"/>
        <w:adjustRightInd w:val="0"/>
        <w:spacing w:after="0" w:line="240" w:lineRule="auto"/>
        <w:rPr>
          <w:rFonts w:ascii="Marianne" w:hAnsi="Marianne" w:cs="Marianne"/>
          <w:color w:val="000000"/>
          <w:sz w:val="23"/>
          <w:szCs w:val="23"/>
        </w:rPr>
      </w:pPr>
      <w:r w:rsidRPr="003138B9">
        <w:rPr>
          <w:rFonts w:ascii="Marianne" w:hAnsi="Marianne" w:cs="Marianne"/>
          <w:b/>
          <w:bCs/>
          <w:color w:val="C00000"/>
          <w:sz w:val="23"/>
          <w:szCs w:val="23"/>
        </w:rPr>
        <w:t>Le transfert automatique de la police vers les présidents d’EPCI-FP</w:t>
      </w:r>
      <w:r w:rsidRPr="003138B9">
        <w:rPr>
          <w:rFonts w:ascii="Marianne" w:hAnsi="Marianne" w:cs="Marianne"/>
          <w:color w:val="000000"/>
          <w:sz w:val="23"/>
          <w:szCs w:val="23"/>
        </w:rPr>
        <w:t>, pour les communes</w:t>
      </w:r>
      <w:r>
        <w:rPr>
          <w:rFonts w:ascii="Marianne" w:hAnsi="Marianne" w:cs="Marianne"/>
          <w:color w:val="000000"/>
          <w:sz w:val="23"/>
          <w:szCs w:val="23"/>
        </w:rPr>
        <w:t xml:space="preserve"> </w:t>
      </w:r>
      <w:r w:rsidRPr="003138B9">
        <w:rPr>
          <w:rFonts w:ascii="Marianne" w:hAnsi="Marianne" w:cs="Marianne"/>
          <w:color w:val="000000"/>
          <w:sz w:val="23"/>
          <w:szCs w:val="23"/>
        </w:rPr>
        <w:t xml:space="preserve">concernées ci-dessus, </w:t>
      </w:r>
      <w:r w:rsidRPr="003138B9">
        <w:rPr>
          <w:rFonts w:ascii="Marianne" w:hAnsi="Marianne" w:cs="Marianne"/>
          <w:b/>
          <w:bCs/>
          <w:color w:val="C00000"/>
          <w:sz w:val="23"/>
          <w:szCs w:val="23"/>
        </w:rPr>
        <w:t>s’appliquant dès le</w:t>
      </w:r>
      <w:r w:rsidRPr="00C6151A">
        <w:rPr>
          <w:rFonts w:ascii="Marianne" w:hAnsi="Marianne" w:cs="Marianne"/>
          <w:b/>
          <w:bCs/>
          <w:color w:val="C00000"/>
          <w:sz w:val="23"/>
          <w:szCs w:val="23"/>
        </w:rPr>
        <w:t xml:space="preserve"> </w:t>
      </w:r>
      <w:r w:rsidRPr="003138B9">
        <w:rPr>
          <w:rFonts w:ascii="Marianne" w:hAnsi="Marianne" w:cs="Marianne"/>
          <w:b/>
          <w:bCs/>
          <w:color w:val="C00000"/>
          <w:sz w:val="23"/>
          <w:szCs w:val="23"/>
        </w:rPr>
        <w:t>1</w:t>
      </w:r>
      <w:r w:rsidRPr="003138B9">
        <w:rPr>
          <w:rFonts w:ascii="Marianne" w:hAnsi="Marianne" w:cs="Marianne"/>
          <w:b/>
          <w:bCs/>
          <w:color w:val="C00000"/>
          <w:sz w:val="23"/>
          <w:szCs w:val="23"/>
          <w:vertAlign w:val="superscript"/>
        </w:rPr>
        <w:t>er</w:t>
      </w:r>
      <w:r w:rsidRPr="00C6151A">
        <w:rPr>
          <w:rFonts w:ascii="Marianne" w:hAnsi="Marianne" w:cs="Marianne"/>
          <w:b/>
          <w:bCs/>
          <w:color w:val="C00000"/>
          <w:sz w:val="23"/>
          <w:szCs w:val="23"/>
        </w:rPr>
        <w:t xml:space="preserve"> </w:t>
      </w:r>
      <w:r w:rsidRPr="003138B9">
        <w:rPr>
          <w:rFonts w:ascii="Marianne" w:hAnsi="Marianne" w:cs="Marianne"/>
          <w:b/>
          <w:bCs/>
          <w:color w:val="C00000"/>
          <w:sz w:val="23"/>
          <w:szCs w:val="23"/>
        </w:rPr>
        <w:t>janvier 2024</w:t>
      </w:r>
      <w:r w:rsidRPr="003138B9">
        <w:rPr>
          <w:rFonts w:ascii="Marianne" w:hAnsi="Marianne" w:cs="Marianne"/>
          <w:color w:val="000000"/>
          <w:sz w:val="23"/>
          <w:szCs w:val="23"/>
        </w:rPr>
        <w:t>, le III de l’article 17de la loi</w:t>
      </w:r>
      <w:r>
        <w:rPr>
          <w:rFonts w:ascii="Marianne" w:hAnsi="Marianne" w:cs="Marianne"/>
          <w:color w:val="000000"/>
          <w:sz w:val="23"/>
          <w:szCs w:val="23"/>
        </w:rPr>
        <w:t xml:space="preserve"> </w:t>
      </w:r>
      <w:r w:rsidRPr="003138B9">
        <w:rPr>
          <w:rFonts w:ascii="Marianne" w:hAnsi="Marianne" w:cs="Marianne"/>
          <w:color w:val="000000"/>
          <w:sz w:val="23"/>
          <w:szCs w:val="23"/>
        </w:rPr>
        <w:t>Climat et Résilience a également prévu que les maires pourront s’opposer à</w:t>
      </w:r>
      <w:r>
        <w:rPr>
          <w:rFonts w:ascii="Marianne" w:hAnsi="Marianne" w:cs="Marianne"/>
          <w:color w:val="000000"/>
          <w:sz w:val="23"/>
          <w:szCs w:val="23"/>
        </w:rPr>
        <w:t xml:space="preserve"> </w:t>
      </w:r>
      <w:r w:rsidRPr="003138B9">
        <w:rPr>
          <w:rFonts w:ascii="Marianne" w:hAnsi="Marianne" w:cs="Marianne"/>
          <w:color w:val="000000"/>
          <w:sz w:val="23"/>
          <w:szCs w:val="23"/>
        </w:rPr>
        <w:t>ce</w:t>
      </w:r>
      <w:r>
        <w:rPr>
          <w:rFonts w:ascii="Marianne" w:hAnsi="Marianne" w:cs="Marianne"/>
          <w:color w:val="000000"/>
          <w:sz w:val="23"/>
          <w:szCs w:val="23"/>
        </w:rPr>
        <w:t xml:space="preserve"> </w:t>
      </w:r>
      <w:r w:rsidRPr="003138B9">
        <w:rPr>
          <w:rFonts w:ascii="Marianne" w:hAnsi="Marianne" w:cs="Marianne"/>
          <w:color w:val="000000"/>
          <w:sz w:val="23"/>
          <w:szCs w:val="23"/>
        </w:rPr>
        <w:t>transfert dans les six mois suivants, uniquement lorsque l'EPCI-FP est déjà compétent</w:t>
      </w:r>
      <w:r>
        <w:rPr>
          <w:rFonts w:ascii="Marianne" w:hAnsi="Marianne" w:cs="Marianne"/>
          <w:color w:val="000000"/>
          <w:sz w:val="23"/>
          <w:szCs w:val="23"/>
        </w:rPr>
        <w:t xml:space="preserve"> </w:t>
      </w:r>
      <w:r w:rsidRPr="003138B9">
        <w:rPr>
          <w:rFonts w:ascii="Marianne" w:hAnsi="Marianne" w:cs="Marianne"/>
          <w:color w:val="000000"/>
          <w:sz w:val="23"/>
          <w:szCs w:val="23"/>
        </w:rPr>
        <w:t xml:space="preserve">au 1er janvier 2024 en matière de PLU ou de RLP. </w:t>
      </w:r>
    </w:p>
    <w:p w14:paraId="3D6A8635" w14:textId="32C13F2B" w:rsidR="0039002E" w:rsidRPr="003138B9" w:rsidRDefault="0039002E" w:rsidP="0039002E">
      <w:pPr>
        <w:autoSpaceDE w:val="0"/>
        <w:autoSpaceDN w:val="0"/>
        <w:adjustRightInd w:val="0"/>
        <w:spacing w:after="0" w:line="240" w:lineRule="auto"/>
        <w:rPr>
          <w:rFonts w:ascii="Marianne" w:hAnsi="Marianne" w:cs="Marianne"/>
          <w:color w:val="000000"/>
          <w:sz w:val="23"/>
          <w:szCs w:val="23"/>
        </w:rPr>
      </w:pPr>
    </w:p>
    <w:p w14:paraId="3AAB8229" w14:textId="5048A29B" w:rsidR="0039002E" w:rsidRDefault="0039002E" w:rsidP="0039002E">
      <w:pPr>
        <w:autoSpaceDE w:val="0"/>
        <w:autoSpaceDN w:val="0"/>
        <w:adjustRightInd w:val="0"/>
        <w:spacing w:after="0" w:line="240" w:lineRule="auto"/>
        <w:rPr>
          <w:rFonts w:ascii="Marianne" w:hAnsi="Marianne" w:cs="Marianne"/>
          <w:color w:val="000000"/>
          <w:sz w:val="23"/>
          <w:szCs w:val="23"/>
        </w:rPr>
      </w:pPr>
      <w:r>
        <w:rPr>
          <w:rFonts w:ascii="Marianne" w:hAnsi="Marianne" w:cs="Marianne"/>
          <w:color w:val="000000"/>
          <w:sz w:val="23"/>
          <w:szCs w:val="23"/>
        </w:rPr>
        <w:t>M. le Maire indique aux membres du Conseil Municipal son souhait de s’opposer à ce transfert de compétence de police spéciale en publicité par un courrier qui sera envoyé à la présidente du Grand Annecy, avec copie à la Préfecture.</w:t>
      </w:r>
      <w:r>
        <w:rPr>
          <w:rFonts w:ascii="Marianne" w:hAnsi="Marianne" w:cs="Marianne"/>
          <w:color w:val="000000"/>
          <w:sz w:val="23"/>
          <w:szCs w:val="23"/>
        </w:rPr>
        <w:tab/>
      </w:r>
    </w:p>
    <w:p w14:paraId="60AD2FBE" w14:textId="359D72DD" w:rsidR="0039002E" w:rsidRDefault="0039002E" w:rsidP="0039002E">
      <w:pPr>
        <w:autoSpaceDE w:val="0"/>
        <w:autoSpaceDN w:val="0"/>
        <w:adjustRightInd w:val="0"/>
        <w:spacing w:after="0" w:line="240" w:lineRule="auto"/>
        <w:rPr>
          <w:rFonts w:ascii="Marianne" w:hAnsi="Marianne" w:cs="Marianne"/>
          <w:color w:val="000000"/>
          <w:sz w:val="23"/>
          <w:szCs w:val="23"/>
        </w:rPr>
      </w:pPr>
    </w:p>
    <w:p w14:paraId="6F0D657C" w14:textId="16041960" w:rsidR="0039002E" w:rsidRDefault="003B7134" w:rsidP="0039002E">
      <w:pPr>
        <w:autoSpaceDE w:val="0"/>
        <w:autoSpaceDN w:val="0"/>
        <w:adjustRightInd w:val="0"/>
        <w:spacing w:after="0" w:line="240" w:lineRule="auto"/>
        <w:rPr>
          <w:b/>
          <w:bCs/>
          <w:u w:val="single"/>
        </w:rPr>
      </w:pPr>
      <w:r>
        <w:rPr>
          <w:rFonts w:ascii="Marianne" w:hAnsi="Marianne" w:cs="Marianne"/>
          <w:b/>
          <w:bCs/>
          <w:color w:val="000000"/>
          <w:sz w:val="23"/>
          <w:szCs w:val="23"/>
          <w:u w:val="single"/>
        </w:rPr>
        <w:t>5</w:t>
      </w:r>
      <w:r w:rsidR="0039002E" w:rsidRPr="00C6151A">
        <w:rPr>
          <w:rFonts w:ascii="Marianne" w:hAnsi="Marianne" w:cs="Marianne"/>
          <w:b/>
          <w:bCs/>
          <w:color w:val="000000"/>
          <w:sz w:val="23"/>
          <w:szCs w:val="23"/>
          <w:u w:val="single"/>
        </w:rPr>
        <w:t>-</w:t>
      </w:r>
      <w:r w:rsidR="0039002E">
        <w:rPr>
          <w:b/>
          <w:bCs/>
          <w:u w:val="single"/>
        </w:rPr>
        <w:t>Fin de mission de portage de l’EPF et rachat des biens</w:t>
      </w:r>
    </w:p>
    <w:p w14:paraId="6FFB419A" w14:textId="77777777" w:rsidR="0039002E" w:rsidRDefault="0039002E" w:rsidP="0039002E">
      <w:pPr>
        <w:autoSpaceDE w:val="0"/>
        <w:autoSpaceDN w:val="0"/>
        <w:adjustRightInd w:val="0"/>
        <w:spacing w:after="0" w:line="240" w:lineRule="auto"/>
        <w:rPr>
          <w:b/>
          <w:bCs/>
          <w:u w:val="single"/>
        </w:rPr>
      </w:pPr>
    </w:p>
    <w:p w14:paraId="15109F05" w14:textId="56C79FE4" w:rsidR="0039002E" w:rsidRDefault="0039002E" w:rsidP="0039002E">
      <w:pPr>
        <w:spacing w:after="0" w:line="240" w:lineRule="auto"/>
        <w:jc w:val="both"/>
        <w:rPr>
          <w:rFonts w:ascii="Marianne" w:hAnsi="Marianne" w:cs="Marianne"/>
          <w:color w:val="000000"/>
          <w:sz w:val="23"/>
          <w:szCs w:val="23"/>
        </w:rPr>
      </w:pPr>
      <w:bookmarkStart w:id="3" w:name="_Hlk156231262"/>
      <w:r>
        <w:rPr>
          <w:rFonts w:ascii="Marianne" w:hAnsi="Marianne" w:cs="Marianne"/>
          <w:color w:val="000000"/>
          <w:sz w:val="23"/>
          <w:szCs w:val="23"/>
        </w:rPr>
        <w:t>Pour le compte de la commune de Menthon-Saint-Bernard, l’EPF porte depuis décembre 2014, une ancienne maison de village située 507-509 rue Saint Bernard sur le territoire de la commune.</w:t>
      </w:r>
    </w:p>
    <w:p w14:paraId="39B12FD9" w14:textId="77777777" w:rsidR="0039002E" w:rsidRDefault="0039002E" w:rsidP="0039002E">
      <w:pPr>
        <w:spacing w:after="0" w:line="240" w:lineRule="auto"/>
        <w:jc w:val="both"/>
        <w:rPr>
          <w:rFonts w:ascii="Marianne" w:hAnsi="Marianne" w:cs="Marianne"/>
          <w:color w:val="000000"/>
          <w:sz w:val="23"/>
          <w:szCs w:val="23"/>
        </w:rPr>
      </w:pPr>
    </w:p>
    <w:p w14:paraId="5D85780A" w14:textId="77777777" w:rsidR="0039002E" w:rsidRDefault="0039002E" w:rsidP="0039002E">
      <w:pPr>
        <w:spacing w:after="0" w:line="240" w:lineRule="auto"/>
        <w:jc w:val="both"/>
        <w:rPr>
          <w:rFonts w:ascii="Marianne" w:hAnsi="Marianne" w:cs="Marianne"/>
          <w:color w:val="000000"/>
          <w:sz w:val="23"/>
          <w:szCs w:val="23"/>
        </w:rPr>
      </w:pPr>
      <w:r>
        <w:rPr>
          <w:rFonts w:ascii="Marianne" w:hAnsi="Marianne" w:cs="Marianne"/>
          <w:color w:val="000000"/>
          <w:sz w:val="23"/>
          <w:szCs w:val="23"/>
        </w:rPr>
        <w:t>Ce portage permet à la collectivité de constituer une réserve foncière pour la création de logements locatifs aidés.</w:t>
      </w:r>
    </w:p>
    <w:p w14:paraId="645AFA29" w14:textId="600A5CBF" w:rsidR="0039002E" w:rsidRDefault="0039002E" w:rsidP="0039002E">
      <w:pPr>
        <w:spacing w:after="0" w:line="240" w:lineRule="auto"/>
        <w:jc w:val="both"/>
        <w:rPr>
          <w:rFonts w:ascii="Marianne" w:hAnsi="Marianne" w:cs="Marianne"/>
          <w:color w:val="000000"/>
          <w:sz w:val="23"/>
          <w:szCs w:val="23"/>
        </w:rPr>
      </w:pPr>
      <w:r>
        <w:rPr>
          <w:rFonts w:ascii="Marianne" w:hAnsi="Marianne" w:cs="Marianne"/>
          <w:color w:val="000000"/>
          <w:sz w:val="23"/>
          <w:szCs w:val="23"/>
        </w:rPr>
        <w:t xml:space="preserve">Pour la signature d’un bail emphytéotique le 07 juin 2022, entre l’EPF et </w:t>
      </w:r>
      <w:proofErr w:type="spellStart"/>
      <w:r>
        <w:rPr>
          <w:rFonts w:ascii="Marianne" w:hAnsi="Marianne" w:cs="Marianne"/>
          <w:color w:val="000000"/>
          <w:sz w:val="23"/>
          <w:szCs w:val="23"/>
        </w:rPr>
        <w:t>Halpades</w:t>
      </w:r>
      <w:proofErr w:type="spellEnd"/>
      <w:r>
        <w:rPr>
          <w:rFonts w:ascii="Marianne" w:hAnsi="Marianne" w:cs="Marianne"/>
          <w:color w:val="000000"/>
          <w:sz w:val="23"/>
          <w:szCs w:val="23"/>
        </w:rPr>
        <w:t xml:space="preserve"> SA d’HLM, ce dernier s’est engagé dans son projet à réaliser la construction de six logements et six places de stationnement couvertes intégrées au bâtiment.</w:t>
      </w:r>
    </w:p>
    <w:p w14:paraId="113BF1A1" w14:textId="12A59F5F" w:rsidR="0039002E" w:rsidRDefault="0039002E" w:rsidP="0039002E">
      <w:pPr>
        <w:spacing w:after="0" w:line="240" w:lineRule="auto"/>
        <w:jc w:val="both"/>
        <w:rPr>
          <w:rFonts w:ascii="Marianne" w:hAnsi="Marianne" w:cs="Marianne"/>
          <w:color w:val="000000"/>
          <w:sz w:val="23"/>
          <w:szCs w:val="23"/>
        </w:rPr>
      </w:pPr>
    </w:p>
    <w:p w14:paraId="43B17532" w14:textId="721F34C4" w:rsidR="0039002E" w:rsidRDefault="0039002E" w:rsidP="0039002E">
      <w:pPr>
        <w:spacing w:after="0" w:line="240" w:lineRule="auto"/>
        <w:jc w:val="both"/>
        <w:rPr>
          <w:rFonts w:ascii="Marianne" w:hAnsi="Marianne" w:cs="Marianne"/>
          <w:color w:val="000000"/>
          <w:sz w:val="23"/>
          <w:szCs w:val="23"/>
        </w:rPr>
      </w:pPr>
      <w:r>
        <w:rPr>
          <w:rFonts w:ascii="Marianne" w:hAnsi="Marianne" w:cs="Marianne"/>
          <w:color w:val="000000"/>
          <w:sz w:val="23"/>
          <w:szCs w:val="23"/>
        </w:rPr>
        <w:t>Conformément à l’article 4 du Règlement intérieur de l’EPF, le conseil d’administration fixe chaque année un état des propriétés arrivant au terme de leur durée de portage ; selon les termes de la convention signée, le portage arrive à terme en décembre 2024.</w:t>
      </w:r>
    </w:p>
    <w:p w14:paraId="09E9D27D" w14:textId="300E1C45" w:rsidR="0039002E" w:rsidRDefault="0039002E" w:rsidP="0039002E">
      <w:pPr>
        <w:spacing w:after="0" w:line="240" w:lineRule="auto"/>
        <w:jc w:val="both"/>
        <w:rPr>
          <w:rFonts w:ascii="Marianne" w:hAnsi="Marianne" w:cs="Marianne"/>
          <w:color w:val="000000"/>
          <w:sz w:val="23"/>
          <w:szCs w:val="23"/>
        </w:rPr>
      </w:pPr>
    </w:p>
    <w:p w14:paraId="6A3CB849" w14:textId="2EB1AFC0" w:rsidR="0039002E" w:rsidRDefault="0039002E" w:rsidP="0039002E">
      <w:pPr>
        <w:pStyle w:val="Paragraphedeliste"/>
        <w:numPr>
          <w:ilvl w:val="0"/>
          <w:numId w:val="26"/>
        </w:numPr>
        <w:spacing w:after="0" w:line="240" w:lineRule="auto"/>
        <w:jc w:val="both"/>
        <w:rPr>
          <w:rFonts w:ascii="Marianne" w:hAnsi="Marianne" w:cs="Marianne"/>
          <w:color w:val="000000"/>
          <w:sz w:val="23"/>
          <w:szCs w:val="23"/>
        </w:rPr>
      </w:pPr>
      <w:r>
        <w:rPr>
          <w:rFonts w:ascii="Marianne" w:hAnsi="Marianne" w:cs="Marianne"/>
          <w:color w:val="000000"/>
          <w:sz w:val="23"/>
          <w:szCs w:val="23"/>
        </w:rPr>
        <w:t>Vu la délibération du conseil d’administration de l’EPF 74 en date du 08 septembre 2023</w:t>
      </w:r>
    </w:p>
    <w:p w14:paraId="3676AF2C" w14:textId="77777777" w:rsidR="0039002E" w:rsidRDefault="0039002E" w:rsidP="0039002E">
      <w:pPr>
        <w:pStyle w:val="Paragraphedeliste"/>
        <w:numPr>
          <w:ilvl w:val="0"/>
          <w:numId w:val="26"/>
        </w:numPr>
        <w:spacing w:after="0" w:line="240" w:lineRule="auto"/>
        <w:jc w:val="both"/>
        <w:rPr>
          <w:rFonts w:ascii="Marianne" w:hAnsi="Marianne" w:cs="Marianne"/>
          <w:color w:val="000000"/>
          <w:sz w:val="23"/>
          <w:szCs w:val="23"/>
        </w:rPr>
      </w:pPr>
      <w:r>
        <w:rPr>
          <w:rFonts w:ascii="Marianne" w:hAnsi="Marianne" w:cs="Marianne"/>
          <w:color w:val="000000"/>
          <w:sz w:val="23"/>
          <w:szCs w:val="23"/>
        </w:rPr>
        <w:t>Vu la convention pour portage foncier, volet « habitat social » en date du 25 novembre 2014 entre la collectivité et l’EPF 74, fixant les modalités d’intervention, de portage et de restitution des biens ci-après mentionnés :</w:t>
      </w:r>
    </w:p>
    <w:p w14:paraId="022AFEFC" w14:textId="77777777" w:rsidR="0039002E" w:rsidRDefault="0039002E" w:rsidP="0039002E">
      <w:pPr>
        <w:spacing w:after="0" w:line="240" w:lineRule="auto"/>
        <w:jc w:val="both"/>
        <w:rPr>
          <w:rFonts w:ascii="Marianne" w:hAnsi="Marianne" w:cs="Marianne"/>
          <w:color w:val="000000"/>
          <w:sz w:val="23"/>
          <w:szCs w:val="23"/>
        </w:rPr>
      </w:pPr>
    </w:p>
    <w:p w14:paraId="4684AE69" w14:textId="77777777" w:rsidR="0039002E" w:rsidRPr="0002412B" w:rsidRDefault="0039002E" w:rsidP="0039002E">
      <w:pPr>
        <w:spacing w:after="0" w:line="240" w:lineRule="auto"/>
        <w:jc w:val="both"/>
        <w:rPr>
          <w:rFonts w:ascii="Marianne" w:hAnsi="Marianne" w:cs="Marianne"/>
          <w:color w:val="000000"/>
          <w:sz w:val="23"/>
          <w:szCs w:val="23"/>
        </w:rPr>
      </w:pPr>
    </w:p>
    <w:tbl>
      <w:tblPr>
        <w:tblW w:w="92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941"/>
        <w:gridCol w:w="1083"/>
        <w:gridCol w:w="1547"/>
        <w:gridCol w:w="1548"/>
        <w:gridCol w:w="923"/>
        <w:gridCol w:w="1244"/>
      </w:tblGrid>
      <w:tr w:rsidR="0039002E" w:rsidRPr="006A3D62" w14:paraId="3E7AF001" w14:textId="77777777" w:rsidTr="00801937">
        <w:trPr>
          <w:trHeight w:val="345"/>
        </w:trPr>
        <w:tc>
          <w:tcPr>
            <w:tcW w:w="2941" w:type="dxa"/>
            <w:shd w:val="clear" w:color="auto" w:fill="EDEDED"/>
            <w:vAlign w:val="center"/>
            <w:hideMark/>
          </w:tcPr>
          <w:p w14:paraId="6B23DA12" w14:textId="77777777" w:rsidR="0039002E" w:rsidRPr="006A3D62" w:rsidRDefault="0039002E" w:rsidP="00801937">
            <w:pPr>
              <w:spacing w:after="0" w:line="240" w:lineRule="auto"/>
              <w:jc w:val="center"/>
              <w:rPr>
                <w:rFonts w:ascii="Marianne" w:hAnsi="Marianne" w:cs="Marianne"/>
                <w:color w:val="000000"/>
                <w:sz w:val="23"/>
                <w:szCs w:val="23"/>
              </w:rPr>
            </w:pPr>
            <w:r w:rsidRPr="006A3D62">
              <w:rPr>
                <w:rFonts w:ascii="Marianne" w:hAnsi="Marianne" w:cs="Marianne"/>
                <w:color w:val="000000"/>
                <w:sz w:val="23"/>
                <w:szCs w:val="23"/>
              </w:rPr>
              <w:t>Situation</w:t>
            </w:r>
          </w:p>
        </w:tc>
        <w:tc>
          <w:tcPr>
            <w:tcW w:w="1083" w:type="dxa"/>
            <w:shd w:val="clear" w:color="auto" w:fill="EDEDED"/>
            <w:vAlign w:val="center"/>
            <w:hideMark/>
          </w:tcPr>
          <w:p w14:paraId="5971D2E8" w14:textId="77777777" w:rsidR="0039002E" w:rsidRPr="006A3D62" w:rsidRDefault="0039002E" w:rsidP="00801937">
            <w:pPr>
              <w:spacing w:after="0" w:line="240" w:lineRule="auto"/>
              <w:jc w:val="center"/>
              <w:rPr>
                <w:rFonts w:ascii="Marianne" w:hAnsi="Marianne" w:cs="Marianne"/>
                <w:color w:val="000000"/>
                <w:sz w:val="23"/>
                <w:szCs w:val="23"/>
              </w:rPr>
            </w:pPr>
            <w:r w:rsidRPr="006A3D62">
              <w:rPr>
                <w:rFonts w:ascii="Marianne" w:hAnsi="Marianne" w:cs="Marianne"/>
                <w:color w:val="000000"/>
                <w:sz w:val="23"/>
                <w:szCs w:val="23"/>
              </w:rPr>
              <w:t>Section</w:t>
            </w:r>
          </w:p>
        </w:tc>
        <w:tc>
          <w:tcPr>
            <w:tcW w:w="1547" w:type="dxa"/>
            <w:shd w:val="clear" w:color="auto" w:fill="EDEDED"/>
            <w:vAlign w:val="center"/>
            <w:hideMark/>
          </w:tcPr>
          <w:p w14:paraId="7EB4FD8C" w14:textId="77777777" w:rsidR="0039002E" w:rsidRPr="006A3D62" w:rsidRDefault="0039002E" w:rsidP="00801937">
            <w:pPr>
              <w:spacing w:after="0" w:line="240" w:lineRule="auto"/>
              <w:jc w:val="center"/>
              <w:rPr>
                <w:rFonts w:ascii="Marianne" w:hAnsi="Marianne" w:cs="Marianne"/>
                <w:color w:val="000000"/>
                <w:sz w:val="23"/>
                <w:szCs w:val="23"/>
              </w:rPr>
            </w:pPr>
            <w:r w:rsidRPr="006A3D62">
              <w:rPr>
                <w:rFonts w:ascii="Marianne" w:hAnsi="Marianne" w:cs="Marianne"/>
                <w:color w:val="000000"/>
                <w:sz w:val="23"/>
                <w:szCs w:val="23"/>
              </w:rPr>
              <w:t>N° Cadastral</w:t>
            </w:r>
          </w:p>
        </w:tc>
        <w:tc>
          <w:tcPr>
            <w:tcW w:w="1548" w:type="dxa"/>
            <w:shd w:val="clear" w:color="auto" w:fill="EDEDED"/>
            <w:vAlign w:val="center"/>
            <w:hideMark/>
          </w:tcPr>
          <w:p w14:paraId="006FD9F3" w14:textId="77777777" w:rsidR="0039002E" w:rsidRPr="006A3D62" w:rsidRDefault="0039002E" w:rsidP="00801937">
            <w:pPr>
              <w:spacing w:after="0" w:line="240" w:lineRule="auto"/>
              <w:jc w:val="center"/>
              <w:rPr>
                <w:rFonts w:ascii="Marianne" w:hAnsi="Marianne" w:cs="Marianne"/>
                <w:color w:val="000000"/>
                <w:sz w:val="23"/>
                <w:szCs w:val="23"/>
              </w:rPr>
            </w:pPr>
            <w:r w:rsidRPr="006A3D62">
              <w:rPr>
                <w:rFonts w:ascii="Marianne" w:hAnsi="Marianne" w:cs="Marianne"/>
                <w:color w:val="000000"/>
                <w:sz w:val="23"/>
                <w:szCs w:val="23"/>
              </w:rPr>
              <w:t>Surface</w:t>
            </w:r>
          </w:p>
        </w:tc>
        <w:tc>
          <w:tcPr>
            <w:tcW w:w="923" w:type="dxa"/>
            <w:shd w:val="clear" w:color="auto" w:fill="EDEDED"/>
            <w:vAlign w:val="center"/>
            <w:hideMark/>
          </w:tcPr>
          <w:p w14:paraId="5E08FCF1" w14:textId="77777777" w:rsidR="0039002E" w:rsidRPr="006A3D62" w:rsidRDefault="0039002E" w:rsidP="00801937">
            <w:pPr>
              <w:spacing w:after="0" w:line="240" w:lineRule="auto"/>
              <w:jc w:val="center"/>
              <w:rPr>
                <w:rFonts w:ascii="Marianne" w:hAnsi="Marianne" w:cs="Marianne"/>
                <w:color w:val="000000"/>
                <w:sz w:val="23"/>
                <w:szCs w:val="23"/>
              </w:rPr>
            </w:pPr>
            <w:r w:rsidRPr="006A3D62">
              <w:rPr>
                <w:rFonts w:ascii="Marianne" w:hAnsi="Marianne" w:cs="Marianne"/>
                <w:color w:val="000000"/>
                <w:sz w:val="23"/>
                <w:szCs w:val="23"/>
              </w:rPr>
              <w:t>Bâti</w:t>
            </w:r>
          </w:p>
        </w:tc>
        <w:tc>
          <w:tcPr>
            <w:tcW w:w="1244" w:type="dxa"/>
            <w:shd w:val="clear" w:color="auto" w:fill="EDEDED"/>
            <w:vAlign w:val="center"/>
            <w:hideMark/>
          </w:tcPr>
          <w:p w14:paraId="19DC9633" w14:textId="77777777" w:rsidR="0039002E" w:rsidRPr="006A3D62" w:rsidRDefault="0039002E" w:rsidP="00801937">
            <w:pPr>
              <w:spacing w:after="0" w:line="240" w:lineRule="auto"/>
              <w:jc w:val="center"/>
              <w:rPr>
                <w:rFonts w:ascii="Marianne" w:hAnsi="Marianne" w:cs="Marianne"/>
                <w:color w:val="000000"/>
                <w:sz w:val="23"/>
                <w:szCs w:val="23"/>
              </w:rPr>
            </w:pPr>
            <w:r w:rsidRPr="006A3D62">
              <w:rPr>
                <w:rFonts w:ascii="Marianne" w:hAnsi="Marianne" w:cs="Marianne"/>
                <w:color w:val="000000"/>
                <w:sz w:val="23"/>
                <w:szCs w:val="23"/>
              </w:rPr>
              <w:t>Non bâti</w:t>
            </w:r>
          </w:p>
        </w:tc>
      </w:tr>
      <w:tr w:rsidR="0039002E" w:rsidRPr="006A3D62" w14:paraId="265A4297" w14:textId="77777777" w:rsidTr="00801937">
        <w:trPr>
          <w:trHeight w:val="340"/>
        </w:trPr>
        <w:tc>
          <w:tcPr>
            <w:tcW w:w="2941" w:type="dxa"/>
            <w:shd w:val="clear" w:color="auto" w:fill="auto"/>
            <w:vAlign w:val="center"/>
          </w:tcPr>
          <w:p w14:paraId="0D56292A" w14:textId="77777777" w:rsidR="0039002E" w:rsidRPr="006A3D62" w:rsidRDefault="0039002E" w:rsidP="00801937">
            <w:pPr>
              <w:spacing w:after="0" w:line="240" w:lineRule="auto"/>
              <w:jc w:val="center"/>
              <w:rPr>
                <w:rFonts w:ascii="Marianne" w:hAnsi="Marianne" w:cs="Marianne"/>
                <w:color w:val="000000"/>
                <w:sz w:val="23"/>
                <w:szCs w:val="23"/>
              </w:rPr>
            </w:pPr>
            <w:r>
              <w:rPr>
                <w:rFonts w:ascii="Marianne" w:hAnsi="Marianne" w:cs="Marianne"/>
                <w:color w:val="000000"/>
                <w:sz w:val="23"/>
                <w:szCs w:val="23"/>
              </w:rPr>
              <w:t>507-509 rue Saint Bernard</w:t>
            </w:r>
          </w:p>
        </w:tc>
        <w:tc>
          <w:tcPr>
            <w:tcW w:w="1083" w:type="dxa"/>
            <w:shd w:val="clear" w:color="auto" w:fill="auto"/>
            <w:vAlign w:val="center"/>
            <w:hideMark/>
          </w:tcPr>
          <w:p w14:paraId="3D75D8B8" w14:textId="77777777" w:rsidR="0039002E" w:rsidRPr="006A3D62" w:rsidRDefault="0039002E" w:rsidP="00801937">
            <w:pPr>
              <w:spacing w:after="0" w:line="240" w:lineRule="auto"/>
              <w:jc w:val="center"/>
              <w:rPr>
                <w:rFonts w:ascii="Marianne" w:hAnsi="Marianne" w:cs="Marianne"/>
                <w:color w:val="000000"/>
                <w:sz w:val="23"/>
                <w:szCs w:val="23"/>
              </w:rPr>
            </w:pPr>
            <w:r w:rsidRPr="006A3D62">
              <w:rPr>
                <w:rFonts w:ascii="Marianne" w:hAnsi="Marianne" w:cs="Marianne"/>
                <w:color w:val="000000"/>
                <w:sz w:val="23"/>
                <w:szCs w:val="23"/>
              </w:rPr>
              <w:t>AE</w:t>
            </w:r>
          </w:p>
        </w:tc>
        <w:tc>
          <w:tcPr>
            <w:tcW w:w="1547" w:type="dxa"/>
            <w:shd w:val="clear" w:color="auto" w:fill="auto"/>
            <w:vAlign w:val="center"/>
            <w:hideMark/>
          </w:tcPr>
          <w:p w14:paraId="6D07E7FA" w14:textId="77777777" w:rsidR="0039002E" w:rsidRPr="006A3D62" w:rsidRDefault="0039002E" w:rsidP="00801937">
            <w:pPr>
              <w:spacing w:after="0" w:line="240" w:lineRule="auto"/>
              <w:jc w:val="center"/>
              <w:rPr>
                <w:rFonts w:ascii="Marianne" w:hAnsi="Marianne" w:cs="Marianne"/>
                <w:color w:val="000000"/>
                <w:sz w:val="23"/>
                <w:szCs w:val="23"/>
              </w:rPr>
            </w:pPr>
            <w:r>
              <w:rPr>
                <w:rFonts w:ascii="Marianne" w:hAnsi="Marianne" w:cs="Marianne"/>
                <w:color w:val="000000"/>
                <w:sz w:val="23"/>
                <w:szCs w:val="23"/>
              </w:rPr>
              <w:t>980</w:t>
            </w:r>
          </w:p>
        </w:tc>
        <w:tc>
          <w:tcPr>
            <w:tcW w:w="1548" w:type="dxa"/>
            <w:shd w:val="clear" w:color="auto" w:fill="auto"/>
            <w:vAlign w:val="center"/>
            <w:hideMark/>
          </w:tcPr>
          <w:p w14:paraId="635B598E" w14:textId="77777777" w:rsidR="0039002E" w:rsidRPr="006A3D62" w:rsidRDefault="0039002E" w:rsidP="00801937">
            <w:pPr>
              <w:spacing w:after="0" w:line="240" w:lineRule="auto"/>
              <w:jc w:val="center"/>
              <w:rPr>
                <w:rFonts w:ascii="Marianne" w:hAnsi="Marianne" w:cs="Marianne"/>
                <w:color w:val="000000"/>
                <w:sz w:val="23"/>
                <w:szCs w:val="23"/>
              </w:rPr>
            </w:pPr>
            <w:r>
              <w:rPr>
                <w:rFonts w:ascii="Marianne" w:hAnsi="Marianne" w:cs="Marianne"/>
                <w:color w:val="000000"/>
                <w:sz w:val="23"/>
                <w:szCs w:val="23"/>
              </w:rPr>
              <w:t>23ca</w:t>
            </w:r>
          </w:p>
        </w:tc>
        <w:tc>
          <w:tcPr>
            <w:tcW w:w="923" w:type="dxa"/>
            <w:shd w:val="clear" w:color="auto" w:fill="auto"/>
            <w:vAlign w:val="center"/>
            <w:hideMark/>
          </w:tcPr>
          <w:p w14:paraId="4287809E" w14:textId="0D0944F3" w:rsidR="0039002E" w:rsidRPr="006A3D62" w:rsidRDefault="0039002E" w:rsidP="00801937">
            <w:pPr>
              <w:spacing w:after="0" w:line="240" w:lineRule="auto"/>
              <w:jc w:val="center"/>
              <w:rPr>
                <w:rFonts w:ascii="Marianne" w:hAnsi="Marianne" w:cs="Marianne"/>
                <w:color w:val="000000"/>
                <w:sz w:val="23"/>
                <w:szCs w:val="23"/>
              </w:rPr>
            </w:pPr>
            <w:r w:rsidRPr="006A3D62">
              <w:rPr>
                <w:rFonts w:ascii="Marianne" w:hAnsi="Marianne" w:cs="Marianne"/>
                <w:color w:val="000000"/>
                <w:sz w:val="23"/>
                <w:szCs w:val="23"/>
              </w:rPr>
              <w:t>X</w:t>
            </w:r>
          </w:p>
        </w:tc>
        <w:tc>
          <w:tcPr>
            <w:tcW w:w="1244" w:type="dxa"/>
            <w:shd w:val="clear" w:color="auto" w:fill="auto"/>
            <w:vAlign w:val="center"/>
            <w:hideMark/>
          </w:tcPr>
          <w:p w14:paraId="635DF3AE" w14:textId="77777777" w:rsidR="0039002E" w:rsidRPr="006A3D62" w:rsidRDefault="0039002E" w:rsidP="00801937">
            <w:pPr>
              <w:spacing w:after="0" w:line="240" w:lineRule="auto"/>
              <w:jc w:val="center"/>
              <w:rPr>
                <w:rFonts w:ascii="Marianne" w:hAnsi="Marianne" w:cs="Marianne"/>
                <w:color w:val="000000"/>
                <w:sz w:val="23"/>
                <w:szCs w:val="23"/>
              </w:rPr>
            </w:pPr>
          </w:p>
        </w:tc>
      </w:tr>
      <w:tr w:rsidR="0039002E" w:rsidRPr="006A3D62" w14:paraId="5968636C" w14:textId="77777777" w:rsidTr="00801937">
        <w:trPr>
          <w:trHeight w:val="340"/>
        </w:trPr>
        <w:tc>
          <w:tcPr>
            <w:tcW w:w="2941" w:type="dxa"/>
            <w:shd w:val="clear" w:color="auto" w:fill="EDEDED"/>
            <w:vAlign w:val="center"/>
          </w:tcPr>
          <w:p w14:paraId="6FB94F4D" w14:textId="77777777" w:rsidR="0039002E" w:rsidRPr="006A3D62" w:rsidRDefault="0039002E" w:rsidP="00801937">
            <w:pPr>
              <w:spacing w:after="0" w:line="240" w:lineRule="auto"/>
              <w:jc w:val="center"/>
              <w:rPr>
                <w:rFonts w:ascii="Marianne" w:hAnsi="Marianne" w:cs="Marianne"/>
                <w:color w:val="000000"/>
                <w:sz w:val="23"/>
                <w:szCs w:val="23"/>
              </w:rPr>
            </w:pPr>
            <w:r>
              <w:rPr>
                <w:rFonts w:ascii="Marianne" w:hAnsi="Marianne" w:cs="Marianne"/>
                <w:color w:val="000000"/>
                <w:sz w:val="23"/>
                <w:szCs w:val="23"/>
              </w:rPr>
              <w:t>507-509 rue Saint Bernard</w:t>
            </w:r>
          </w:p>
        </w:tc>
        <w:tc>
          <w:tcPr>
            <w:tcW w:w="1083" w:type="dxa"/>
            <w:shd w:val="clear" w:color="auto" w:fill="EDEDED"/>
            <w:vAlign w:val="center"/>
          </w:tcPr>
          <w:p w14:paraId="332442DF" w14:textId="77777777" w:rsidR="0039002E" w:rsidRPr="006A3D62" w:rsidRDefault="0039002E" w:rsidP="00801937">
            <w:pPr>
              <w:spacing w:after="0" w:line="240" w:lineRule="auto"/>
              <w:jc w:val="center"/>
              <w:rPr>
                <w:rFonts w:ascii="Marianne" w:hAnsi="Marianne" w:cs="Marianne"/>
                <w:color w:val="000000"/>
                <w:sz w:val="23"/>
                <w:szCs w:val="23"/>
              </w:rPr>
            </w:pPr>
            <w:r w:rsidRPr="006A3D62">
              <w:rPr>
                <w:rFonts w:ascii="Marianne" w:hAnsi="Marianne" w:cs="Marianne"/>
                <w:color w:val="000000"/>
                <w:sz w:val="23"/>
                <w:szCs w:val="23"/>
              </w:rPr>
              <w:t>AE</w:t>
            </w:r>
          </w:p>
        </w:tc>
        <w:tc>
          <w:tcPr>
            <w:tcW w:w="1547" w:type="dxa"/>
            <w:shd w:val="clear" w:color="auto" w:fill="EDEDED"/>
            <w:vAlign w:val="center"/>
          </w:tcPr>
          <w:p w14:paraId="11262F45" w14:textId="77777777" w:rsidR="0039002E" w:rsidRPr="006A3D62" w:rsidRDefault="0039002E" w:rsidP="00801937">
            <w:pPr>
              <w:spacing w:after="0" w:line="240" w:lineRule="auto"/>
              <w:jc w:val="center"/>
              <w:rPr>
                <w:rFonts w:ascii="Marianne" w:hAnsi="Marianne" w:cs="Marianne"/>
                <w:color w:val="000000"/>
                <w:sz w:val="23"/>
                <w:szCs w:val="23"/>
              </w:rPr>
            </w:pPr>
            <w:r>
              <w:rPr>
                <w:rFonts w:ascii="Marianne" w:hAnsi="Marianne" w:cs="Marianne"/>
                <w:color w:val="000000"/>
                <w:sz w:val="23"/>
                <w:szCs w:val="23"/>
              </w:rPr>
              <w:t>979</w:t>
            </w:r>
          </w:p>
        </w:tc>
        <w:tc>
          <w:tcPr>
            <w:tcW w:w="1548" w:type="dxa"/>
            <w:shd w:val="clear" w:color="auto" w:fill="EDEDED"/>
            <w:vAlign w:val="center"/>
          </w:tcPr>
          <w:p w14:paraId="00F01DC5" w14:textId="77777777" w:rsidR="0039002E" w:rsidRPr="006A3D62" w:rsidRDefault="0039002E" w:rsidP="00801937">
            <w:pPr>
              <w:spacing w:after="0" w:line="240" w:lineRule="auto"/>
              <w:jc w:val="center"/>
              <w:rPr>
                <w:rFonts w:ascii="Marianne" w:hAnsi="Marianne" w:cs="Marianne"/>
                <w:color w:val="000000"/>
                <w:sz w:val="23"/>
                <w:szCs w:val="23"/>
              </w:rPr>
            </w:pPr>
            <w:r>
              <w:rPr>
                <w:rFonts w:ascii="Marianne" w:hAnsi="Marianne" w:cs="Marianne"/>
                <w:color w:val="000000"/>
                <w:sz w:val="23"/>
                <w:szCs w:val="23"/>
              </w:rPr>
              <w:t>54</w:t>
            </w:r>
            <w:r w:rsidRPr="006A3D62">
              <w:rPr>
                <w:rFonts w:ascii="Marianne" w:hAnsi="Marianne" w:cs="Marianne"/>
                <w:color w:val="000000"/>
                <w:sz w:val="23"/>
                <w:szCs w:val="23"/>
              </w:rPr>
              <w:t>ca</w:t>
            </w:r>
          </w:p>
        </w:tc>
        <w:tc>
          <w:tcPr>
            <w:tcW w:w="923" w:type="dxa"/>
            <w:shd w:val="clear" w:color="auto" w:fill="EDEDED"/>
            <w:vAlign w:val="center"/>
          </w:tcPr>
          <w:p w14:paraId="16B2CEC8" w14:textId="77777777" w:rsidR="0039002E" w:rsidRPr="006A3D62" w:rsidRDefault="0039002E" w:rsidP="00801937">
            <w:pPr>
              <w:spacing w:after="0" w:line="240" w:lineRule="auto"/>
              <w:jc w:val="center"/>
              <w:rPr>
                <w:rFonts w:ascii="Marianne" w:hAnsi="Marianne" w:cs="Marianne"/>
                <w:color w:val="000000"/>
                <w:sz w:val="23"/>
                <w:szCs w:val="23"/>
              </w:rPr>
            </w:pPr>
            <w:r w:rsidRPr="006A3D62">
              <w:rPr>
                <w:rFonts w:ascii="Marianne" w:hAnsi="Marianne" w:cs="Marianne"/>
                <w:color w:val="000000"/>
                <w:sz w:val="23"/>
                <w:szCs w:val="23"/>
              </w:rPr>
              <w:t>X</w:t>
            </w:r>
          </w:p>
        </w:tc>
        <w:tc>
          <w:tcPr>
            <w:tcW w:w="1244" w:type="dxa"/>
            <w:shd w:val="clear" w:color="auto" w:fill="EDEDED"/>
            <w:vAlign w:val="center"/>
          </w:tcPr>
          <w:p w14:paraId="64B39BAF" w14:textId="77777777" w:rsidR="0039002E" w:rsidRPr="006A3D62" w:rsidRDefault="0039002E" w:rsidP="00801937">
            <w:pPr>
              <w:spacing w:after="0" w:line="240" w:lineRule="auto"/>
              <w:jc w:val="center"/>
              <w:rPr>
                <w:rFonts w:ascii="Marianne" w:hAnsi="Marianne" w:cs="Marianne"/>
                <w:color w:val="000000"/>
                <w:sz w:val="23"/>
                <w:szCs w:val="23"/>
              </w:rPr>
            </w:pPr>
          </w:p>
        </w:tc>
      </w:tr>
    </w:tbl>
    <w:p w14:paraId="14BB1C79" w14:textId="77777777" w:rsidR="0039002E" w:rsidRPr="006A3D62" w:rsidRDefault="0039002E" w:rsidP="0039002E">
      <w:pPr>
        <w:spacing w:after="0" w:line="240" w:lineRule="auto"/>
        <w:ind w:right="-144"/>
        <w:jc w:val="both"/>
        <w:rPr>
          <w:rFonts w:ascii="Marianne" w:hAnsi="Marianne" w:cs="Marianne"/>
          <w:color w:val="000000"/>
          <w:sz w:val="23"/>
          <w:szCs w:val="23"/>
        </w:rPr>
      </w:pPr>
    </w:p>
    <w:p w14:paraId="6940198F" w14:textId="77777777" w:rsidR="0039002E" w:rsidRDefault="0039002E" w:rsidP="0039002E">
      <w:pPr>
        <w:spacing w:after="0" w:line="240" w:lineRule="auto"/>
        <w:jc w:val="both"/>
        <w:rPr>
          <w:rFonts w:ascii="Marianne" w:hAnsi="Marianne" w:cs="Marianne"/>
          <w:color w:val="000000"/>
          <w:sz w:val="23"/>
          <w:szCs w:val="23"/>
        </w:rPr>
      </w:pPr>
    </w:p>
    <w:p w14:paraId="5B21675A" w14:textId="77777777" w:rsidR="0039002E" w:rsidRPr="006A3D62" w:rsidRDefault="0039002E" w:rsidP="0039002E">
      <w:pPr>
        <w:spacing w:after="0" w:line="240" w:lineRule="auto"/>
        <w:jc w:val="both"/>
        <w:rPr>
          <w:rFonts w:ascii="Marianne" w:hAnsi="Marianne" w:cs="Marianne"/>
          <w:color w:val="000000"/>
          <w:sz w:val="23"/>
          <w:szCs w:val="23"/>
        </w:rPr>
      </w:pPr>
      <w:r w:rsidRPr="006A3D62">
        <w:rPr>
          <w:rFonts w:ascii="Marianne" w:hAnsi="Marianne" w:cs="Marianne"/>
          <w:color w:val="000000"/>
          <w:sz w:val="23"/>
          <w:szCs w:val="23"/>
        </w:rPr>
        <w:t>Il est proposé au Conseil Municipal :</w:t>
      </w:r>
    </w:p>
    <w:p w14:paraId="2B86D0D2" w14:textId="77777777" w:rsidR="0039002E" w:rsidRPr="006A3D62" w:rsidRDefault="0039002E" w:rsidP="0039002E">
      <w:pPr>
        <w:spacing w:after="0" w:line="240" w:lineRule="auto"/>
        <w:jc w:val="both"/>
        <w:rPr>
          <w:rFonts w:ascii="Marianne" w:hAnsi="Marianne" w:cs="Marianne"/>
          <w:color w:val="000000"/>
          <w:sz w:val="23"/>
          <w:szCs w:val="23"/>
        </w:rPr>
      </w:pPr>
    </w:p>
    <w:p w14:paraId="6E05DC0E" w14:textId="77777777" w:rsidR="0039002E" w:rsidRPr="006A3D62" w:rsidRDefault="0039002E" w:rsidP="0039002E">
      <w:pPr>
        <w:numPr>
          <w:ilvl w:val="0"/>
          <w:numId w:val="25"/>
        </w:numPr>
        <w:spacing w:after="0" w:line="240" w:lineRule="auto"/>
        <w:jc w:val="both"/>
        <w:rPr>
          <w:rFonts w:ascii="Marianne" w:hAnsi="Marianne" w:cs="Marianne"/>
          <w:color w:val="000000"/>
          <w:sz w:val="23"/>
          <w:szCs w:val="23"/>
        </w:rPr>
      </w:pPr>
      <w:r w:rsidRPr="006A3D62">
        <w:rPr>
          <w:rFonts w:ascii="Marianne" w:hAnsi="Marianne" w:cs="Marianne"/>
          <w:color w:val="000000"/>
          <w:sz w:val="23"/>
          <w:szCs w:val="23"/>
        </w:rPr>
        <w:t>D’</w:t>
      </w:r>
      <w:r>
        <w:rPr>
          <w:rFonts w:ascii="Marianne" w:hAnsi="Marianne" w:cs="Marianne"/>
          <w:color w:val="000000"/>
          <w:sz w:val="23"/>
          <w:szCs w:val="23"/>
        </w:rPr>
        <w:t>accepter</w:t>
      </w:r>
      <w:r w:rsidRPr="006A3D62">
        <w:rPr>
          <w:rFonts w:ascii="Marianne" w:hAnsi="Marianne" w:cs="Marianne"/>
          <w:color w:val="000000"/>
          <w:sz w:val="23"/>
          <w:szCs w:val="23"/>
        </w:rPr>
        <w:t xml:space="preserve"> d’acquérir les biens ci avant mentionnés, </w:t>
      </w:r>
    </w:p>
    <w:p w14:paraId="71D80822" w14:textId="0A782E84" w:rsidR="0039002E" w:rsidRDefault="0039002E" w:rsidP="0039002E">
      <w:pPr>
        <w:numPr>
          <w:ilvl w:val="0"/>
          <w:numId w:val="25"/>
        </w:numPr>
        <w:spacing w:after="0" w:line="240" w:lineRule="auto"/>
        <w:jc w:val="both"/>
        <w:rPr>
          <w:rFonts w:ascii="Marianne" w:hAnsi="Marianne" w:cs="Marianne"/>
          <w:color w:val="000000"/>
          <w:sz w:val="23"/>
          <w:szCs w:val="23"/>
        </w:rPr>
      </w:pPr>
      <w:r w:rsidRPr="006A3D62">
        <w:rPr>
          <w:rFonts w:ascii="Marianne" w:hAnsi="Marianne" w:cs="Marianne"/>
          <w:color w:val="000000"/>
          <w:sz w:val="23"/>
          <w:szCs w:val="23"/>
        </w:rPr>
        <w:t>D</w:t>
      </w:r>
      <w:r>
        <w:rPr>
          <w:rFonts w:ascii="Marianne" w:hAnsi="Marianne" w:cs="Marianne"/>
          <w:color w:val="000000"/>
          <w:sz w:val="23"/>
          <w:szCs w:val="23"/>
        </w:rPr>
        <w:t xml:space="preserve">e considérer que conformément aux conditions du portage, la vente sera régularisée, au plus tard le 15-12-2024, au prix de 222 834,80 euros HT, TVA de 20% sur la marge, soit 524,56 euros </w:t>
      </w:r>
      <w:r w:rsidRPr="006A3D62">
        <w:rPr>
          <w:rFonts w:ascii="Marianne" w:hAnsi="Marianne" w:cs="Marianne"/>
          <w:color w:val="000000"/>
          <w:sz w:val="23"/>
          <w:szCs w:val="23"/>
        </w:rPr>
        <w:t>;</w:t>
      </w:r>
    </w:p>
    <w:p w14:paraId="07BCF4B8" w14:textId="77777777" w:rsidR="0039002E" w:rsidRDefault="0039002E" w:rsidP="0039002E">
      <w:pPr>
        <w:spacing w:after="0" w:line="240" w:lineRule="auto"/>
        <w:jc w:val="both"/>
        <w:rPr>
          <w:rFonts w:ascii="Marianne" w:hAnsi="Marianne" w:cs="Marianne"/>
          <w:color w:val="000000"/>
          <w:sz w:val="23"/>
          <w:szCs w:val="23"/>
        </w:rPr>
      </w:pPr>
    </w:p>
    <w:tbl>
      <w:tblPr>
        <w:tblW w:w="7160" w:type="dxa"/>
        <w:tblInd w:w="1229" w:type="dxa"/>
        <w:tblCellMar>
          <w:left w:w="70" w:type="dxa"/>
          <w:right w:w="70" w:type="dxa"/>
        </w:tblCellMar>
        <w:tblLook w:val="04A0" w:firstRow="1" w:lastRow="0" w:firstColumn="1" w:lastColumn="0" w:noHBand="0" w:noVBand="1"/>
      </w:tblPr>
      <w:tblGrid>
        <w:gridCol w:w="3300"/>
        <w:gridCol w:w="1140"/>
        <w:gridCol w:w="500"/>
        <w:gridCol w:w="2220"/>
      </w:tblGrid>
      <w:tr w:rsidR="0039002E" w:rsidRPr="0002412B" w14:paraId="19C54C9F" w14:textId="77777777" w:rsidTr="00801937">
        <w:trPr>
          <w:trHeight w:val="30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4EDC3" w14:textId="77777777" w:rsidR="0039002E" w:rsidRPr="0002412B" w:rsidRDefault="0039002E" w:rsidP="00801937">
            <w:pPr>
              <w:spacing w:after="0" w:line="240" w:lineRule="auto"/>
              <w:rPr>
                <w:rFonts w:ascii="Calibri" w:eastAsia="Times New Roman" w:hAnsi="Calibri" w:cs="Calibri"/>
                <w:color w:val="000000"/>
                <w:lang w:eastAsia="fr-FR"/>
              </w:rPr>
            </w:pPr>
            <w:r w:rsidRPr="0002412B">
              <w:rPr>
                <w:rFonts w:ascii="Calibri" w:eastAsia="Times New Roman" w:hAnsi="Calibri" w:cs="Calibri"/>
                <w:color w:val="000000"/>
                <w:lang w:eastAsia="fr-FR"/>
              </w:rPr>
              <w:t>Prix d'achat par EPF 74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3225784" w14:textId="77777777" w:rsidR="0039002E" w:rsidRPr="0002412B" w:rsidRDefault="0039002E" w:rsidP="00801937">
            <w:pPr>
              <w:spacing w:after="0" w:line="240" w:lineRule="auto"/>
              <w:jc w:val="right"/>
              <w:rPr>
                <w:rFonts w:ascii="Calibri" w:eastAsia="Times New Roman" w:hAnsi="Calibri" w:cs="Calibri"/>
                <w:color w:val="000000"/>
                <w:lang w:eastAsia="fr-FR"/>
              </w:rPr>
            </w:pPr>
            <w:r w:rsidRPr="0002412B">
              <w:rPr>
                <w:rFonts w:ascii="Calibri" w:eastAsia="Times New Roman" w:hAnsi="Calibri" w:cs="Calibri"/>
                <w:color w:val="000000"/>
                <w:lang w:eastAsia="fr-FR"/>
              </w:rPr>
              <w:t>200 000 €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2784183B" w14:textId="77777777" w:rsidR="0039002E" w:rsidRPr="0002412B" w:rsidRDefault="0039002E" w:rsidP="00801937">
            <w:pPr>
              <w:spacing w:after="0" w:line="240" w:lineRule="auto"/>
              <w:rPr>
                <w:rFonts w:ascii="Calibri" w:eastAsia="Times New Roman" w:hAnsi="Calibri" w:cs="Calibri"/>
                <w:color w:val="000000"/>
                <w:lang w:eastAsia="fr-FR"/>
              </w:rPr>
            </w:pPr>
            <w:r w:rsidRPr="0002412B">
              <w:rPr>
                <w:rFonts w:ascii="Calibri" w:eastAsia="Times New Roman" w:hAnsi="Calibri" w:cs="Calibri"/>
                <w:color w:val="000000"/>
                <w:lang w:eastAsia="fr-FR"/>
              </w:rPr>
              <w:t>HT</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1A24888" w14:textId="77777777" w:rsidR="0039002E" w:rsidRPr="0002412B" w:rsidRDefault="0039002E" w:rsidP="00801937">
            <w:pPr>
              <w:spacing w:after="0" w:line="240" w:lineRule="auto"/>
              <w:rPr>
                <w:rFonts w:ascii="Calibri" w:eastAsia="Times New Roman" w:hAnsi="Calibri" w:cs="Calibri"/>
                <w:i/>
                <w:iCs/>
                <w:color w:val="000000"/>
                <w:sz w:val="18"/>
                <w:szCs w:val="18"/>
                <w:lang w:eastAsia="fr-FR"/>
              </w:rPr>
            </w:pPr>
            <w:r w:rsidRPr="0002412B">
              <w:rPr>
                <w:rFonts w:ascii="Calibri" w:eastAsia="Times New Roman" w:hAnsi="Calibri" w:cs="Calibri"/>
                <w:i/>
                <w:iCs/>
                <w:color w:val="000000"/>
                <w:sz w:val="18"/>
                <w:szCs w:val="18"/>
                <w:lang w:eastAsia="fr-FR"/>
              </w:rPr>
              <w:t>Sur avis de France Domaine</w:t>
            </w:r>
          </w:p>
        </w:tc>
      </w:tr>
      <w:tr w:rsidR="0039002E" w:rsidRPr="0002412B" w14:paraId="392FEC53" w14:textId="77777777" w:rsidTr="00801937">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119209D" w14:textId="77777777" w:rsidR="0039002E" w:rsidRPr="0002412B" w:rsidRDefault="0039002E" w:rsidP="00801937">
            <w:pPr>
              <w:spacing w:after="0" w:line="240" w:lineRule="auto"/>
              <w:rPr>
                <w:rFonts w:ascii="Calibri" w:eastAsia="Times New Roman" w:hAnsi="Calibri" w:cs="Calibri"/>
                <w:color w:val="000000"/>
                <w:lang w:eastAsia="fr-FR"/>
              </w:rPr>
            </w:pPr>
            <w:r w:rsidRPr="0002412B">
              <w:rPr>
                <w:rFonts w:ascii="Calibri" w:eastAsia="Times New Roman" w:hAnsi="Calibri" w:cs="Calibri"/>
                <w:color w:val="000000"/>
                <w:lang w:eastAsia="fr-FR"/>
              </w:rPr>
              <w:t>Frais d'acquisition Notaire</w:t>
            </w:r>
          </w:p>
        </w:tc>
        <w:tc>
          <w:tcPr>
            <w:tcW w:w="1140" w:type="dxa"/>
            <w:tcBorders>
              <w:top w:val="nil"/>
              <w:left w:val="nil"/>
              <w:bottom w:val="single" w:sz="4" w:space="0" w:color="auto"/>
              <w:right w:val="single" w:sz="4" w:space="0" w:color="auto"/>
            </w:tcBorders>
            <w:shd w:val="clear" w:color="auto" w:fill="auto"/>
            <w:noWrap/>
            <w:vAlign w:val="bottom"/>
            <w:hideMark/>
          </w:tcPr>
          <w:p w14:paraId="7C05115B" w14:textId="77777777" w:rsidR="0039002E" w:rsidRPr="0002412B" w:rsidRDefault="0039002E" w:rsidP="00801937">
            <w:pPr>
              <w:spacing w:after="0" w:line="240" w:lineRule="auto"/>
              <w:jc w:val="right"/>
              <w:rPr>
                <w:rFonts w:ascii="Calibri" w:eastAsia="Times New Roman" w:hAnsi="Calibri" w:cs="Calibri"/>
                <w:color w:val="000000"/>
                <w:lang w:eastAsia="fr-FR"/>
              </w:rPr>
            </w:pPr>
            <w:r w:rsidRPr="0002412B">
              <w:rPr>
                <w:rFonts w:ascii="Calibri" w:eastAsia="Times New Roman" w:hAnsi="Calibri" w:cs="Calibri"/>
                <w:color w:val="000000"/>
                <w:lang w:eastAsia="fr-FR"/>
              </w:rPr>
              <w:t>2 623 €</w:t>
            </w:r>
          </w:p>
        </w:tc>
        <w:tc>
          <w:tcPr>
            <w:tcW w:w="500" w:type="dxa"/>
            <w:tcBorders>
              <w:top w:val="nil"/>
              <w:left w:val="nil"/>
              <w:bottom w:val="single" w:sz="4" w:space="0" w:color="auto"/>
              <w:right w:val="single" w:sz="4" w:space="0" w:color="auto"/>
            </w:tcBorders>
            <w:shd w:val="clear" w:color="auto" w:fill="auto"/>
            <w:noWrap/>
            <w:vAlign w:val="bottom"/>
            <w:hideMark/>
          </w:tcPr>
          <w:p w14:paraId="6977C698" w14:textId="77777777" w:rsidR="0039002E" w:rsidRPr="0002412B" w:rsidRDefault="0039002E" w:rsidP="00801937">
            <w:pPr>
              <w:spacing w:after="0" w:line="240" w:lineRule="auto"/>
              <w:rPr>
                <w:rFonts w:ascii="Calibri" w:eastAsia="Times New Roman" w:hAnsi="Calibri" w:cs="Calibri"/>
                <w:color w:val="000000"/>
                <w:lang w:eastAsia="fr-FR"/>
              </w:rPr>
            </w:pPr>
            <w:r w:rsidRPr="0002412B">
              <w:rPr>
                <w:rFonts w:ascii="Calibri" w:eastAsia="Times New Roman" w:hAnsi="Calibri" w:cs="Calibri"/>
                <w:color w:val="000000"/>
                <w:lang w:eastAsia="fr-FR"/>
              </w:rPr>
              <w:t>HT</w:t>
            </w:r>
          </w:p>
        </w:tc>
        <w:tc>
          <w:tcPr>
            <w:tcW w:w="2220" w:type="dxa"/>
            <w:tcBorders>
              <w:top w:val="nil"/>
              <w:left w:val="nil"/>
              <w:bottom w:val="single" w:sz="4" w:space="0" w:color="auto"/>
              <w:right w:val="single" w:sz="4" w:space="0" w:color="auto"/>
            </w:tcBorders>
            <w:shd w:val="clear" w:color="auto" w:fill="auto"/>
            <w:noWrap/>
            <w:vAlign w:val="bottom"/>
            <w:hideMark/>
          </w:tcPr>
          <w:p w14:paraId="330A9CD8" w14:textId="77777777" w:rsidR="0039002E" w:rsidRPr="0002412B" w:rsidRDefault="0039002E" w:rsidP="00801937">
            <w:pPr>
              <w:spacing w:after="0" w:line="240" w:lineRule="auto"/>
              <w:rPr>
                <w:rFonts w:ascii="Calibri" w:eastAsia="Times New Roman" w:hAnsi="Calibri" w:cs="Calibri"/>
                <w:i/>
                <w:iCs/>
                <w:color w:val="000000"/>
                <w:sz w:val="18"/>
                <w:szCs w:val="18"/>
                <w:lang w:eastAsia="fr-FR"/>
              </w:rPr>
            </w:pPr>
            <w:r w:rsidRPr="0002412B">
              <w:rPr>
                <w:rFonts w:ascii="Calibri" w:eastAsia="Times New Roman" w:hAnsi="Calibri" w:cs="Calibri"/>
                <w:i/>
                <w:iCs/>
                <w:color w:val="000000"/>
                <w:sz w:val="18"/>
                <w:szCs w:val="18"/>
                <w:lang w:eastAsia="fr-FR"/>
              </w:rPr>
              <w:t>Marge</w:t>
            </w:r>
          </w:p>
        </w:tc>
      </w:tr>
      <w:tr w:rsidR="0039002E" w:rsidRPr="0002412B" w14:paraId="79CC4D21" w14:textId="77777777" w:rsidTr="00801937">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E8A0E88" w14:textId="77777777" w:rsidR="0039002E" w:rsidRPr="0002412B" w:rsidRDefault="0039002E" w:rsidP="00801937">
            <w:pPr>
              <w:spacing w:after="0" w:line="240" w:lineRule="auto"/>
              <w:rPr>
                <w:rFonts w:ascii="Calibri" w:eastAsia="Times New Roman" w:hAnsi="Calibri" w:cs="Calibri"/>
                <w:color w:val="000000"/>
                <w:lang w:eastAsia="fr-FR"/>
              </w:rPr>
            </w:pPr>
            <w:r w:rsidRPr="0002412B">
              <w:rPr>
                <w:rFonts w:ascii="Calibri" w:eastAsia="Times New Roman" w:hAnsi="Calibri" w:cs="Calibri"/>
                <w:color w:val="000000"/>
                <w:lang w:eastAsia="fr-FR"/>
              </w:rPr>
              <w:t>Publication / droits de mutation</w:t>
            </w:r>
          </w:p>
        </w:tc>
        <w:tc>
          <w:tcPr>
            <w:tcW w:w="1140" w:type="dxa"/>
            <w:tcBorders>
              <w:top w:val="nil"/>
              <w:left w:val="nil"/>
              <w:bottom w:val="single" w:sz="4" w:space="0" w:color="auto"/>
              <w:right w:val="single" w:sz="4" w:space="0" w:color="auto"/>
            </w:tcBorders>
            <w:shd w:val="clear" w:color="auto" w:fill="auto"/>
            <w:noWrap/>
            <w:vAlign w:val="bottom"/>
            <w:hideMark/>
          </w:tcPr>
          <w:p w14:paraId="115C6435" w14:textId="77777777" w:rsidR="0039002E" w:rsidRPr="0002412B" w:rsidRDefault="0039002E" w:rsidP="00801937">
            <w:pPr>
              <w:spacing w:after="0" w:line="240" w:lineRule="auto"/>
              <w:jc w:val="right"/>
              <w:rPr>
                <w:rFonts w:ascii="Calibri" w:eastAsia="Times New Roman" w:hAnsi="Calibri" w:cs="Calibri"/>
                <w:color w:val="000000"/>
                <w:lang w:eastAsia="fr-FR"/>
              </w:rPr>
            </w:pPr>
            <w:r w:rsidRPr="0002412B">
              <w:rPr>
                <w:rFonts w:ascii="Calibri" w:eastAsia="Times New Roman" w:hAnsi="Calibri" w:cs="Calibri"/>
                <w:color w:val="000000"/>
                <w:lang w:eastAsia="fr-FR"/>
              </w:rPr>
              <w:t>212 €</w:t>
            </w:r>
          </w:p>
        </w:tc>
        <w:tc>
          <w:tcPr>
            <w:tcW w:w="500" w:type="dxa"/>
            <w:tcBorders>
              <w:top w:val="nil"/>
              <w:left w:val="nil"/>
              <w:bottom w:val="single" w:sz="4" w:space="0" w:color="auto"/>
              <w:right w:val="single" w:sz="4" w:space="0" w:color="auto"/>
            </w:tcBorders>
            <w:shd w:val="clear" w:color="auto" w:fill="auto"/>
            <w:noWrap/>
            <w:vAlign w:val="bottom"/>
            <w:hideMark/>
          </w:tcPr>
          <w:p w14:paraId="207CEED7" w14:textId="77777777" w:rsidR="0039002E" w:rsidRPr="0002412B" w:rsidRDefault="0039002E" w:rsidP="00801937">
            <w:pPr>
              <w:spacing w:after="0" w:line="240" w:lineRule="auto"/>
              <w:rPr>
                <w:rFonts w:ascii="Calibri" w:eastAsia="Times New Roman" w:hAnsi="Calibri" w:cs="Calibri"/>
                <w:color w:val="000000"/>
                <w:lang w:eastAsia="fr-FR"/>
              </w:rPr>
            </w:pPr>
            <w:r w:rsidRPr="0002412B">
              <w:rPr>
                <w:rFonts w:ascii="Calibri" w:eastAsia="Times New Roman" w:hAnsi="Calibri" w:cs="Calibri"/>
                <w:color w:val="000000"/>
                <w:lang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3E380AC" w14:textId="77777777" w:rsidR="0039002E" w:rsidRPr="0002412B" w:rsidRDefault="0039002E" w:rsidP="00801937">
            <w:pPr>
              <w:spacing w:after="0" w:line="240" w:lineRule="auto"/>
              <w:rPr>
                <w:rFonts w:ascii="Calibri" w:eastAsia="Times New Roman" w:hAnsi="Calibri" w:cs="Calibri"/>
                <w:i/>
                <w:iCs/>
                <w:color w:val="000000"/>
                <w:sz w:val="18"/>
                <w:szCs w:val="18"/>
                <w:lang w:eastAsia="fr-FR"/>
              </w:rPr>
            </w:pPr>
            <w:r w:rsidRPr="0002412B">
              <w:rPr>
                <w:rFonts w:ascii="Calibri" w:eastAsia="Times New Roman" w:hAnsi="Calibri" w:cs="Calibri"/>
                <w:i/>
                <w:iCs/>
                <w:color w:val="000000"/>
                <w:sz w:val="18"/>
                <w:szCs w:val="18"/>
                <w:lang w:eastAsia="fr-FR"/>
              </w:rPr>
              <w:t>Non soumis à TVA</w:t>
            </w:r>
          </w:p>
        </w:tc>
      </w:tr>
      <w:tr w:rsidR="0039002E" w:rsidRPr="0002412B" w14:paraId="3B4A55DB" w14:textId="77777777" w:rsidTr="00801937">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2DB7D490" w14:textId="77777777" w:rsidR="0039002E" w:rsidRPr="0002412B" w:rsidRDefault="0039002E" w:rsidP="00801937">
            <w:pPr>
              <w:spacing w:after="0" w:line="240" w:lineRule="auto"/>
              <w:rPr>
                <w:rFonts w:ascii="Calibri" w:eastAsia="Times New Roman" w:hAnsi="Calibri" w:cs="Calibri"/>
                <w:color w:val="000000"/>
                <w:lang w:eastAsia="fr-FR"/>
              </w:rPr>
            </w:pPr>
            <w:r w:rsidRPr="0002412B">
              <w:rPr>
                <w:rFonts w:ascii="Calibri" w:eastAsia="Times New Roman" w:hAnsi="Calibri" w:cs="Calibri"/>
                <w:color w:val="000000"/>
                <w:lang w:eastAsia="fr-FR"/>
              </w:rPr>
              <w:t>Honoraires d'Agence</w:t>
            </w:r>
          </w:p>
        </w:tc>
        <w:tc>
          <w:tcPr>
            <w:tcW w:w="1140" w:type="dxa"/>
            <w:tcBorders>
              <w:top w:val="nil"/>
              <w:left w:val="nil"/>
              <w:bottom w:val="single" w:sz="4" w:space="0" w:color="auto"/>
              <w:right w:val="single" w:sz="4" w:space="0" w:color="auto"/>
            </w:tcBorders>
            <w:shd w:val="clear" w:color="auto" w:fill="auto"/>
            <w:noWrap/>
            <w:vAlign w:val="bottom"/>
            <w:hideMark/>
          </w:tcPr>
          <w:p w14:paraId="00626F9C" w14:textId="77777777" w:rsidR="0039002E" w:rsidRPr="0002412B" w:rsidRDefault="0039002E" w:rsidP="00801937">
            <w:pPr>
              <w:spacing w:after="0" w:line="240" w:lineRule="auto"/>
              <w:jc w:val="right"/>
              <w:rPr>
                <w:rFonts w:ascii="Calibri" w:eastAsia="Times New Roman" w:hAnsi="Calibri" w:cs="Calibri"/>
                <w:color w:val="000000"/>
                <w:lang w:eastAsia="fr-FR"/>
              </w:rPr>
            </w:pPr>
            <w:r w:rsidRPr="0002412B">
              <w:rPr>
                <w:rFonts w:ascii="Calibri" w:eastAsia="Times New Roman" w:hAnsi="Calibri" w:cs="Calibri"/>
                <w:color w:val="000000"/>
                <w:lang w:eastAsia="fr-FR"/>
              </w:rPr>
              <w:t>20 000 €</w:t>
            </w:r>
          </w:p>
        </w:tc>
        <w:tc>
          <w:tcPr>
            <w:tcW w:w="500" w:type="dxa"/>
            <w:tcBorders>
              <w:top w:val="nil"/>
              <w:left w:val="nil"/>
              <w:bottom w:val="single" w:sz="4" w:space="0" w:color="auto"/>
              <w:right w:val="single" w:sz="4" w:space="0" w:color="auto"/>
            </w:tcBorders>
            <w:shd w:val="clear" w:color="auto" w:fill="auto"/>
            <w:noWrap/>
            <w:vAlign w:val="bottom"/>
            <w:hideMark/>
          </w:tcPr>
          <w:p w14:paraId="5B60583C" w14:textId="77777777" w:rsidR="0039002E" w:rsidRPr="0002412B" w:rsidRDefault="0039002E" w:rsidP="00801937">
            <w:pPr>
              <w:spacing w:after="0" w:line="240" w:lineRule="auto"/>
              <w:rPr>
                <w:rFonts w:ascii="Calibri" w:eastAsia="Times New Roman" w:hAnsi="Calibri" w:cs="Calibri"/>
                <w:color w:val="000000"/>
                <w:lang w:eastAsia="fr-FR"/>
              </w:rPr>
            </w:pPr>
            <w:r w:rsidRPr="0002412B">
              <w:rPr>
                <w:rFonts w:ascii="Calibri" w:eastAsia="Times New Roman" w:hAnsi="Calibri" w:cs="Calibri"/>
                <w:color w:val="000000"/>
                <w:lang w:eastAsia="fr-FR"/>
              </w:rPr>
              <w:t>TTC</w:t>
            </w:r>
          </w:p>
        </w:tc>
        <w:tc>
          <w:tcPr>
            <w:tcW w:w="2220" w:type="dxa"/>
            <w:tcBorders>
              <w:top w:val="nil"/>
              <w:left w:val="nil"/>
              <w:bottom w:val="single" w:sz="4" w:space="0" w:color="auto"/>
              <w:right w:val="single" w:sz="4" w:space="0" w:color="auto"/>
            </w:tcBorders>
            <w:shd w:val="clear" w:color="auto" w:fill="auto"/>
            <w:noWrap/>
            <w:vAlign w:val="bottom"/>
            <w:hideMark/>
          </w:tcPr>
          <w:p w14:paraId="1A25E837" w14:textId="77777777" w:rsidR="0039002E" w:rsidRPr="0002412B" w:rsidRDefault="0039002E" w:rsidP="00801937">
            <w:pPr>
              <w:spacing w:after="0" w:line="240" w:lineRule="auto"/>
              <w:rPr>
                <w:rFonts w:ascii="Calibri" w:eastAsia="Times New Roman" w:hAnsi="Calibri" w:cs="Calibri"/>
                <w:color w:val="000000"/>
                <w:lang w:eastAsia="fr-FR"/>
              </w:rPr>
            </w:pPr>
            <w:r w:rsidRPr="0002412B">
              <w:rPr>
                <w:rFonts w:ascii="Calibri" w:eastAsia="Times New Roman" w:hAnsi="Calibri" w:cs="Calibri"/>
                <w:color w:val="000000"/>
                <w:lang w:eastAsia="fr-FR"/>
              </w:rPr>
              <w:t> </w:t>
            </w:r>
          </w:p>
        </w:tc>
      </w:tr>
    </w:tbl>
    <w:p w14:paraId="2DCC7E2A" w14:textId="52101997" w:rsidR="0039002E" w:rsidRDefault="0039002E" w:rsidP="0039002E">
      <w:pPr>
        <w:spacing w:after="0" w:line="240" w:lineRule="auto"/>
        <w:jc w:val="both"/>
        <w:rPr>
          <w:rFonts w:ascii="Marianne" w:hAnsi="Marianne" w:cs="Marianne"/>
          <w:color w:val="000000"/>
          <w:sz w:val="23"/>
          <w:szCs w:val="23"/>
        </w:rPr>
      </w:pPr>
    </w:p>
    <w:p w14:paraId="1910CF4D" w14:textId="77777777" w:rsidR="0039002E" w:rsidRPr="006A3D62" w:rsidRDefault="0039002E" w:rsidP="0039002E">
      <w:pPr>
        <w:spacing w:after="0" w:line="240" w:lineRule="auto"/>
        <w:jc w:val="both"/>
        <w:rPr>
          <w:rFonts w:ascii="Marianne" w:hAnsi="Marianne" w:cs="Marianne"/>
          <w:color w:val="000000"/>
          <w:sz w:val="23"/>
          <w:szCs w:val="23"/>
        </w:rPr>
      </w:pPr>
    </w:p>
    <w:p w14:paraId="34ED7FBC" w14:textId="4E60E58B" w:rsidR="0039002E" w:rsidRDefault="003B7134" w:rsidP="0039002E">
      <w:pPr>
        <w:numPr>
          <w:ilvl w:val="0"/>
          <w:numId w:val="25"/>
        </w:numPr>
        <w:spacing w:after="0" w:line="240" w:lineRule="auto"/>
        <w:jc w:val="both"/>
        <w:rPr>
          <w:rFonts w:ascii="Marianne" w:hAnsi="Marianne" w:cs="Marianne"/>
          <w:color w:val="000000"/>
          <w:sz w:val="23"/>
          <w:szCs w:val="23"/>
        </w:rPr>
      </w:pPr>
      <w:r>
        <w:rPr>
          <w:noProof/>
        </w:rPr>
        <w:lastRenderedPageBreak/>
        <mc:AlternateContent>
          <mc:Choice Requires="wps">
            <w:drawing>
              <wp:anchor distT="0" distB="0" distL="114300" distR="114300" simplePos="0" relativeHeight="251699200" behindDoc="0" locked="0" layoutInCell="1" allowOverlap="1" wp14:anchorId="2007FC4A" wp14:editId="5130B1CE">
                <wp:simplePos x="0" y="0"/>
                <wp:positionH relativeFrom="margin">
                  <wp:posOffset>5943600</wp:posOffset>
                </wp:positionH>
                <wp:positionV relativeFrom="paragraph">
                  <wp:posOffset>-397510</wp:posOffset>
                </wp:positionV>
                <wp:extent cx="749935" cy="256540"/>
                <wp:effectExtent l="0" t="0" r="12065" b="10160"/>
                <wp:wrapNone/>
                <wp:docPr id="190282219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6B9F9939" w14:textId="1FFE7861" w:rsidR="00444ABB" w:rsidRDefault="00444ABB" w:rsidP="00444ABB">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7FC4A" id="_x0000_s1034" type="#_x0000_t202" style="position:absolute;left:0;text-align:left;margin-left:468pt;margin-top:-31.3pt;width:59.05pt;height:20.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s0RAIAAJs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" fillcolor="white [3201]" strokecolor="white [3212]" strokeweight=".5pt">
                <v:path arrowok="t"/>
                <v:textbox>
                  <w:txbxContent>
                    <w:p w14:paraId="6B9F9939" w14:textId="1FFE7861" w:rsidR="00444ABB" w:rsidRDefault="00444ABB" w:rsidP="00444ABB">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05</w:t>
                      </w:r>
                    </w:p>
                  </w:txbxContent>
                </v:textbox>
                <w10:wrap anchorx="margin"/>
              </v:shape>
            </w:pict>
          </mc:Fallback>
        </mc:AlternateContent>
      </w:r>
      <w:r w:rsidR="0039002E">
        <w:rPr>
          <w:rFonts w:ascii="Marianne" w:hAnsi="Marianne" w:cs="Marianne"/>
          <w:color w:val="000000"/>
          <w:sz w:val="23"/>
          <w:szCs w:val="23"/>
        </w:rPr>
        <w:t>De s’engager</w:t>
      </w:r>
      <w:r w:rsidR="0039002E" w:rsidRPr="006A3D62">
        <w:rPr>
          <w:rFonts w:ascii="Marianne" w:hAnsi="Marianne" w:cs="Marianne"/>
          <w:color w:val="000000"/>
          <w:sz w:val="23"/>
          <w:szCs w:val="23"/>
        </w:rPr>
        <w:t xml:space="preserve"> à </w:t>
      </w:r>
      <w:r w:rsidR="0039002E">
        <w:rPr>
          <w:rFonts w:ascii="Marianne" w:hAnsi="Marianne" w:cs="Marianne"/>
          <w:color w:val="000000"/>
          <w:sz w:val="23"/>
          <w:szCs w:val="23"/>
        </w:rPr>
        <w:t xml:space="preserve">rembourser la somme de 22 282,98 euros HT correspondant au solde de la vente (déduction faite de la somme déjà réglée par la collectivité : 200 550,82 euros) et de régler la TVA pour la somme de 524,56 euros </w:t>
      </w:r>
      <w:r w:rsidR="0039002E" w:rsidRPr="006A3D62">
        <w:rPr>
          <w:rFonts w:ascii="Marianne" w:hAnsi="Marianne" w:cs="Marianne"/>
          <w:color w:val="000000"/>
          <w:sz w:val="23"/>
          <w:szCs w:val="23"/>
        </w:rPr>
        <w:t>;</w:t>
      </w:r>
    </w:p>
    <w:p w14:paraId="164A2312" w14:textId="4A26D25C" w:rsidR="0039002E" w:rsidRPr="0002412B" w:rsidRDefault="0039002E" w:rsidP="0039002E">
      <w:pPr>
        <w:numPr>
          <w:ilvl w:val="0"/>
          <w:numId w:val="25"/>
        </w:numPr>
        <w:spacing w:after="0" w:line="240" w:lineRule="auto"/>
        <w:jc w:val="both"/>
        <w:rPr>
          <w:rFonts w:ascii="Marianne" w:hAnsi="Marianne" w:cs="Marianne"/>
          <w:color w:val="000000"/>
          <w:sz w:val="23"/>
          <w:szCs w:val="23"/>
        </w:rPr>
      </w:pPr>
      <w:r>
        <w:rPr>
          <w:rFonts w:ascii="Marianne" w:hAnsi="Marianne" w:cs="Marianne"/>
          <w:color w:val="000000"/>
          <w:sz w:val="23"/>
          <w:szCs w:val="23"/>
        </w:rPr>
        <w:t>De s’engager</w:t>
      </w:r>
      <w:r w:rsidRPr="006A3D62">
        <w:rPr>
          <w:rFonts w:ascii="Marianne" w:hAnsi="Marianne" w:cs="Marianne"/>
          <w:color w:val="000000"/>
          <w:sz w:val="23"/>
          <w:szCs w:val="23"/>
        </w:rPr>
        <w:t xml:space="preserve"> à </w:t>
      </w:r>
      <w:r>
        <w:rPr>
          <w:rFonts w:ascii="Marianne" w:hAnsi="Marianne" w:cs="Marianne"/>
          <w:color w:val="000000"/>
          <w:sz w:val="23"/>
          <w:szCs w:val="23"/>
        </w:rPr>
        <w:t xml:space="preserve">rembourser à réception de clôture les frais annexes et à régler les frais de portage courant entre la date de signature et l’acte d’acquisition et la date de signature de l’acte de cession, diminués le cas échéant de tous les loyers ou recettes perçues pour le dossier </w:t>
      </w:r>
      <w:r w:rsidRPr="006A3D62">
        <w:rPr>
          <w:rFonts w:ascii="Marianne" w:hAnsi="Marianne" w:cs="Marianne"/>
          <w:color w:val="000000"/>
          <w:sz w:val="23"/>
          <w:szCs w:val="23"/>
        </w:rPr>
        <w:t>;</w:t>
      </w:r>
    </w:p>
    <w:p w14:paraId="35301FDD" w14:textId="77777777" w:rsidR="0039002E" w:rsidRPr="006A3D62" w:rsidRDefault="0039002E" w:rsidP="0039002E">
      <w:pPr>
        <w:numPr>
          <w:ilvl w:val="0"/>
          <w:numId w:val="25"/>
        </w:numPr>
        <w:spacing w:after="0" w:line="240" w:lineRule="auto"/>
        <w:jc w:val="both"/>
        <w:rPr>
          <w:rFonts w:ascii="Marianne" w:hAnsi="Marianne" w:cs="Marianne"/>
          <w:color w:val="000000"/>
          <w:sz w:val="23"/>
          <w:szCs w:val="23"/>
        </w:rPr>
      </w:pPr>
      <w:r w:rsidRPr="006A3D62">
        <w:rPr>
          <w:rFonts w:ascii="Marianne" w:hAnsi="Marianne" w:cs="Marianne"/>
          <w:color w:val="000000"/>
          <w:sz w:val="23"/>
          <w:szCs w:val="23"/>
        </w:rPr>
        <w:t>D</w:t>
      </w:r>
      <w:r>
        <w:rPr>
          <w:rFonts w:ascii="Marianne" w:hAnsi="Marianne" w:cs="Marianne"/>
          <w:color w:val="000000"/>
          <w:sz w:val="23"/>
          <w:szCs w:val="23"/>
        </w:rPr>
        <w:t xml:space="preserve">e charger </w:t>
      </w:r>
      <w:r w:rsidRPr="006A3D62">
        <w:rPr>
          <w:rFonts w:ascii="Marianne" w:hAnsi="Marianne" w:cs="Marianne"/>
          <w:color w:val="000000"/>
          <w:sz w:val="23"/>
          <w:szCs w:val="23"/>
        </w:rPr>
        <w:t>Monsieur le Maire de signer tous les actes nécessaires à l’application de la présente délibération.</w:t>
      </w:r>
    </w:p>
    <w:p w14:paraId="12432F37" w14:textId="2A0C5C5A" w:rsidR="0039002E" w:rsidRDefault="00C43B64" w:rsidP="0039002E">
      <w:pPr>
        <w:autoSpaceDE w:val="0"/>
        <w:autoSpaceDN w:val="0"/>
        <w:adjustRightInd w:val="0"/>
        <w:spacing w:after="0" w:line="240" w:lineRule="auto"/>
        <w:rPr>
          <w:rFonts w:ascii="Marianne" w:hAnsi="Marianne" w:cs="Marianne"/>
          <w:color w:val="000000"/>
          <w:sz w:val="23"/>
          <w:szCs w:val="23"/>
        </w:rPr>
      </w:pPr>
      <w:r>
        <w:rPr>
          <w:noProof/>
        </w:rPr>
        <mc:AlternateContent>
          <mc:Choice Requires="wps">
            <w:drawing>
              <wp:anchor distT="0" distB="0" distL="114300" distR="114300" simplePos="0" relativeHeight="251693056" behindDoc="0" locked="0" layoutInCell="1" allowOverlap="1" wp14:anchorId="4C4FD064" wp14:editId="6F985BF4">
                <wp:simplePos x="0" y="0"/>
                <wp:positionH relativeFrom="page">
                  <wp:posOffset>2739390</wp:posOffset>
                </wp:positionH>
                <wp:positionV relativeFrom="paragraph">
                  <wp:posOffset>101600</wp:posOffset>
                </wp:positionV>
                <wp:extent cx="2362835" cy="1857375"/>
                <wp:effectExtent l="0" t="0" r="18415" b="28575"/>
                <wp:wrapNone/>
                <wp:docPr id="196026900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66D106B5" w14:textId="77777777" w:rsidR="00C43B64" w:rsidRDefault="00C43B64" w:rsidP="00C43B64">
                            <w:pPr>
                              <w:contextualSpacing/>
                            </w:pPr>
                            <w:r w:rsidRPr="00311352">
                              <w:t>Conseillers en exercice : 19</w:t>
                            </w:r>
                            <w:r w:rsidRPr="00311352">
                              <w:br/>
                              <w:t>Présents : 1</w:t>
                            </w:r>
                            <w:r>
                              <w:t>3</w:t>
                            </w:r>
                          </w:p>
                          <w:p w14:paraId="7BFB38C0" w14:textId="77777777" w:rsidR="00C43B64" w:rsidRDefault="00C43B64" w:rsidP="00C43B64">
                            <w:pPr>
                              <w:contextualSpacing/>
                            </w:pPr>
                            <w:r>
                              <w:t>Absents : 6</w:t>
                            </w:r>
                          </w:p>
                          <w:p w14:paraId="6FBD0646" w14:textId="77777777" w:rsidR="00C43B64" w:rsidRDefault="00C43B64" w:rsidP="00C43B64">
                            <w:r>
                              <w:t>Procurations : 5</w:t>
                            </w:r>
                            <w:r w:rsidRPr="00311352">
                              <w:br/>
                              <w:t xml:space="preserve">Votants : </w:t>
                            </w:r>
                            <w:r>
                              <w:t>18</w:t>
                            </w:r>
                            <w:r w:rsidRPr="00311352">
                              <w:br/>
                              <w:t>Vote(s) Pour :</w:t>
                            </w:r>
                            <w:r>
                              <w:t xml:space="preserve"> 18</w:t>
                            </w:r>
                            <w:r w:rsidRPr="00311352">
                              <w:br/>
                              <w:t>Vote(s) Contre</w:t>
                            </w:r>
                            <w:r>
                              <w:t> : 0</w:t>
                            </w:r>
                            <w:r w:rsidRPr="00311352">
                              <w:br/>
                              <w:t>Abstention(s)</w:t>
                            </w:r>
                            <w:r>
                              <w:t> : 0</w:t>
                            </w:r>
                          </w:p>
                          <w:p w14:paraId="41A69441" w14:textId="77777777" w:rsidR="00C43B64" w:rsidRPr="006F2E04" w:rsidRDefault="00C43B64" w:rsidP="00C43B64">
                            <w:pPr>
                              <w:rPr>
                                <w:b/>
                                <w:bCs/>
                              </w:rPr>
                            </w:pPr>
                            <w:r>
                              <w:rPr>
                                <w:b/>
                                <w:bCs/>
                              </w:rPr>
                              <w:t xml:space="preserve">          </w:t>
                            </w:r>
                            <w:r w:rsidRPr="006F2E04">
                              <w:rPr>
                                <w:b/>
                                <w:bCs/>
                              </w:rPr>
                              <w:t xml:space="preserve"> Adopté à l’unanimité</w:t>
                            </w:r>
                          </w:p>
                          <w:p w14:paraId="2E925FF3" w14:textId="77777777" w:rsidR="00C43B64" w:rsidRDefault="00C43B64" w:rsidP="00C43B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FD064" id="_x0000_s1036" type="#_x0000_t202" style="position:absolute;margin-left:215.7pt;margin-top:8pt;width:186.05pt;height:146.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FdRg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" fillcolor="white [3201]" strokeweight=".5pt">
                <v:path arrowok="t"/>
                <v:textbox>
                  <w:txbxContent>
                    <w:p w14:paraId="66D106B5" w14:textId="77777777" w:rsidR="00C43B64" w:rsidRDefault="00C43B64" w:rsidP="00C43B64">
                      <w:pPr>
                        <w:contextualSpacing/>
                      </w:pPr>
                      <w:r w:rsidRPr="00311352">
                        <w:t>Conseillers en exercice : 19</w:t>
                      </w:r>
                      <w:r w:rsidRPr="00311352">
                        <w:br/>
                        <w:t>Présents : 1</w:t>
                      </w:r>
                      <w:r>
                        <w:t>3</w:t>
                      </w:r>
                    </w:p>
                    <w:p w14:paraId="7BFB38C0" w14:textId="77777777" w:rsidR="00C43B64" w:rsidRDefault="00C43B64" w:rsidP="00C43B64">
                      <w:pPr>
                        <w:contextualSpacing/>
                      </w:pPr>
                      <w:r>
                        <w:t>Absents : 6</w:t>
                      </w:r>
                    </w:p>
                    <w:p w14:paraId="6FBD0646" w14:textId="77777777" w:rsidR="00C43B64" w:rsidRDefault="00C43B64" w:rsidP="00C43B64">
                      <w:r>
                        <w:t>Procurations : 5</w:t>
                      </w:r>
                      <w:r w:rsidRPr="00311352">
                        <w:br/>
                        <w:t xml:space="preserve">Votants : </w:t>
                      </w:r>
                      <w:r>
                        <w:t>18</w:t>
                      </w:r>
                      <w:r w:rsidRPr="00311352">
                        <w:br/>
                        <w:t>Vote(s) Pour :</w:t>
                      </w:r>
                      <w:r>
                        <w:t xml:space="preserve"> 18</w:t>
                      </w:r>
                      <w:r w:rsidRPr="00311352">
                        <w:br/>
                        <w:t>Vote(s) Contre</w:t>
                      </w:r>
                      <w:r>
                        <w:t> : 0</w:t>
                      </w:r>
                      <w:r w:rsidRPr="00311352">
                        <w:br/>
                        <w:t>Abstention(s)</w:t>
                      </w:r>
                      <w:r>
                        <w:t> : 0</w:t>
                      </w:r>
                    </w:p>
                    <w:p w14:paraId="41A69441" w14:textId="77777777" w:rsidR="00C43B64" w:rsidRPr="006F2E04" w:rsidRDefault="00C43B64" w:rsidP="00C43B64">
                      <w:pPr>
                        <w:rPr>
                          <w:b/>
                          <w:bCs/>
                        </w:rPr>
                      </w:pPr>
                      <w:r>
                        <w:rPr>
                          <w:b/>
                          <w:bCs/>
                        </w:rPr>
                        <w:t xml:space="preserve">          </w:t>
                      </w:r>
                      <w:r w:rsidRPr="006F2E04">
                        <w:rPr>
                          <w:b/>
                          <w:bCs/>
                        </w:rPr>
                        <w:t xml:space="preserve"> Adopté à l’unanimité</w:t>
                      </w:r>
                    </w:p>
                    <w:p w14:paraId="2E925FF3" w14:textId="77777777" w:rsidR="00C43B64" w:rsidRDefault="00C43B64" w:rsidP="00C43B64"/>
                  </w:txbxContent>
                </v:textbox>
                <w10:wrap anchorx="page"/>
              </v:shape>
            </w:pict>
          </mc:Fallback>
        </mc:AlternateContent>
      </w:r>
    </w:p>
    <w:bookmarkEnd w:id="3"/>
    <w:p w14:paraId="367700DC" w14:textId="06313D61" w:rsidR="0039002E" w:rsidRDefault="0039002E" w:rsidP="0039002E">
      <w:pPr>
        <w:autoSpaceDE w:val="0"/>
        <w:autoSpaceDN w:val="0"/>
        <w:adjustRightInd w:val="0"/>
        <w:spacing w:after="0" w:line="240" w:lineRule="auto"/>
        <w:rPr>
          <w:rFonts w:ascii="Marianne" w:hAnsi="Marianne" w:cs="Marianne"/>
          <w:color w:val="000000"/>
          <w:sz w:val="23"/>
          <w:szCs w:val="23"/>
        </w:rPr>
      </w:pPr>
    </w:p>
    <w:p w14:paraId="6F7A583C"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598AEE33"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6E3989C0"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64BA74C1"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1ECFD03A"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643259AD"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78A1D06B"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2168E168"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33F8B1FD" w14:textId="77777777" w:rsidR="00C43B64" w:rsidRPr="003138B9" w:rsidRDefault="00C43B64" w:rsidP="0039002E">
      <w:pPr>
        <w:autoSpaceDE w:val="0"/>
        <w:autoSpaceDN w:val="0"/>
        <w:adjustRightInd w:val="0"/>
        <w:spacing w:after="0" w:line="240" w:lineRule="auto"/>
        <w:rPr>
          <w:rFonts w:ascii="Marianne" w:hAnsi="Marianne" w:cs="Marianne"/>
          <w:color w:val="000000"/>
          <w:sz w:val="23"/>
          <w:szCs w:val="23"/>
        </w:rPr>
      </w:pPr>
    </w:p>
    <w:p w14:paraId="58A0A2E2" w14:textId="77777777" w:rsidR="00610109" w:rsidRDefault="00610109" w:rsidP="00D02A6D"/>
    <w:p w14:paraId="25220D38" w14:textId="77777777" w:rsidR="00444ABB" w:rsidRDefault="00444ABB" w:rsidP="00D02A6D"/>
    <w:p w14:paraId="60D7DA89" w14:textId="77777777" w:rsidR="00783DA8" w:rsidRDefault="00783DA8" w:rsidP="00D02A6D"/>
    <w:p w14:paraId="77754990" w14:textId="77777777" w:rsidR="00783DA8" w:rsidRDefault="00783DA8" w:rsidP="00D02A6D"/>
    <w:p w14:paraId="70F73675" w14:textId="77777777" w:rsidR="00783DA8" w:rsidRDefault="00783DA8" w:rsidP="00D02A6D"/>
    <w:p w14:paraId="13720FFF" w14:textId="77777777" w:rsidR="00444ABB" w:rsidRDefault="00444ABB" w:rsidP="00D02A6D"/>
    <w:p w14:paraId="3904DF94" w14:textId="0C41A2AF" w:rsidR="00444ABB" w:rsidRDefault="00444ABB" w:rsidP="00D02A6D"/>
    <w:p w14:paraId="150692F0" w14:textId="60D3EACB" w:rsidR="00610109" w:rsidRPr="00610109" w:rsidRDefault="00610109" w:rsidP="00D02A6D">
      <w:pPr>
        <w:rPr>
          <w:b/>
          <w:bCs/>
        </w:rPr>
      </w:pPr>
      <w:r w:rsidRPr="00610109">
        <w:rPr>
          <w:b/>
          <w:bCs/>
        </w:rPr>
        <w:t>Informations au Conseil Municipal</w:t>
      </w:r>
    </w:p>
    <w:p w14:paraId="482BC77B" w14:textId="508DF3F7" w:rsidR="00610109" w:rsidRPr="00BD113E" w:rsidRDefault="00610109" w:rsidP="00D02A6D">
      <w:pPr>
        <w:rPr>
          <w:b/>
          <w:bCs/>
        </w:rPr>
      </w:pPr>
      <w:r w:rsidRPr="00BD113E">
        <w:rPr>
          <w:b/>
          <w:bCs/>
        </w:rPr>
        <w:t>DIA</w:t>
      </w:r>
    </w:p>
    <w:tbl>
      <w:tblPr>
        <w:tblW w:w="8973" w:type="dxa"/>
        <w:tblCellMar>
          <w:left w:w="70" w:type="dxa"/>
          <w:right w:w="70" w:type="dxa"/>
        </w:tblCellMar>
        <w:tblLook w:val="04A0" w:firstRow="1" w:lastRow="0" w:firstColumn="1" w:lastColumn="0" w:noHBand="0" w:noVBand="1"/>
      </w:tblPr>
      <w:tblGrid>
        <w:gridCol w:w="980"/>
        <w:gridCol w:w="2280"/>
        <w:gridCol w:w="2933"/>
        <w:gridCol w:w="1240"/>
        <w:gridCol w:w="1540"/>
      </w:tblGrid>
      <w:tr w:rsidR="00610109" w:rsidRPr="00676114" w14:paraId="203D90C8"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7FA29"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Type</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33F4CC64"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Propriétaires</w:t>
            </w:r>
          </w:p>
        </w:tc>
        <w:tc>
          <w:tcPr>
            <w:tcW w:w="2933" w:type="dxa"/>
            <w:tcBorders>
              <w:top w:val="single" w:sz="4" w:space="0" w:color="auto"/>
              <w:left w:val="nil"/>
              <w:bottom w:val="single" w:sz="4" w:space="0" w:color="auto"/>
              <w:right w:val="single" w:sz="4" w:space="0" w:color="auto"/>
            </w:tcBorders>
            <w:shd w:val="clear" w:color="auto" w:fill="auto"/>
            <w:noWrap/>
            <w:vAlign w:val="center"/>
            <w:hideMark/>
          </w:tcPr>
          <w:p w14:paraId="5151D578"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Localisation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B773ED3"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Taille</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8B20383"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Prix</w:t>
            </w:r>
          </w:p>
        </w:tc>
      </w:tr>
      <w:tr w:rsidR="00610109" w:rsidRPr="00676114" w14:paraId="037981DF" w14:textId="77777777" w:rsidTr="0056647F">
        <w:trPr>
          <w:trHeight w:val="381"/>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81A7A"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074CA1A6" w14:textId="23FF38A5" w:rsidR="00610109" w:rsidRPr="00676114" w:rsidRDefault="00556B02" w:rsidP="0056647F">
            <w:pPr>
              <w:jc w:val="center"/>
              <w:rPr>
                <w:rFonts w:ascii="Arial" w:hAnsi="Arial" w:cs="Arial"/>
                <w:color w:val="000000"/>
                <w:sz w:val="20"/>
                <w:szCs w:val="20"/>
              </w:rPr>
            </w:pPr>
            <w:r>
              <w:rPr>
                <w:rFonts w:ascii="Arial" w:hAnsi="Arial" w:cs="Arial"/>
                <w:color w:val="000000"/>
                <w:sz w:val="20"/>
                <w:szCs w:val="20"/>
              </w:rPr>
              <w:t>M. AVETTAND NICOUD</w:t>
            </w:r>
          </w:p>
        </w:tc>
        <w:tc>
          <w:tcPr>
            <w:tcW w:w="2933" w:type="dxa"/>
            <w:tcBorders>
              <w:top w:val="single" w:sz="4" w:space="0" w:color="auto"/>
              <w:left w:val="nil"/>
              <w:bottom w:val="single" w:sz="4" w:space="0" w:color="auto"/>
              <w:right w:val="single" w:sz="4" w:space="0" w:color="auto"/>
            </w:tcBorders>
            <w:shd w:val="clear" w:color="auto" w:fill="auto"/>
            <w:noWrap/>
            <w:vAlign w:val="center"/>
            <w:hideMark/>
          </w:tcPr>
          <w:p w14:paraId="21E2235D" w14:textId="1ED1837A" w:rsidR="00610109" w:rsidRPr="00676114" w:rsidRDefault="00556B02" w:rsidP="0056647F">
            <w:pPr>
              <w:jc w:val="center"/>
              <w:rPr>
                <w:rFonts w:ascii="Arial" w:hAnsi="Arial" w:cs="Arial"/>
                <w:color w:val="000000"/>
                <w:sz w:val="20"/>
                <w:szCs w:val="20"/>
              </w:rPr>
            </w:pPr>
            <w:r>
              <w:rPr>
                <w:rFonts w:ascii="Arial" w:hAnsi="Arial" w:cs="Arial"/>
                <w:color w:val="000000"/>
                <w:sz w:val="20"/>
                <w:szCs w:val="20"/>
              </w:rPr>
              <w:t xml:space="preserve">395 route de </w:t>
            </w:r>
            <w:proofErr w:type="spellStart"/>
            <w:r>
              <w:rPr>
                <w:rFonts w:ascii="Arial" w:hAnsi="Arial" w:cs="Arial"/>
                <w:color w:val="000000"/>
                <w:sz w:val="20"/>
                <w:szCs w:val="20"/>
              </w:rPr>
              <w:t>Ramponnet</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B737A41" w14:textId="7BAF958A" w:rsidR="00610109" w:rsidRPr="00676114" w:rsidRDefault="00610109" w:rsidP="0056647F">
            <w:pPr>
              <w:jc w:val="center"/>
              <w:rPr>
                <w:rFonts w:ascii="Arial" w:hAnsi="Arial" w:cs="Arial"/>
                <w:color w:val="000000"/>
                <w:sz w:val="20"/>
                <w:szCs w:val="20"/>
              </w:rPr>
            </w:pPr>
            <w:r>
              <w:rPr>
                <w:rFonts w:ascii="Arial" w:hAnsi="Arial" w:cs="Arial"/>
                <w:color w:val="000000"/>
                <w:sz w:val="20"/>
                <w:szCs w:val="20"/>
              </w:rPr>
              <w:t xml:space="preserve">1 </w:t>
            </w:r>
            <w:r w:rsidR="00556B02">
              <w:rPr>
                <w:rFonts w:ascii="Arial" w:hAnsi="Arial" w:cs="Arial"/>
                <w:color w:val="000000"/>
                <w:sz w:val="20"/>
                <w:szCs w:val="20"/>
              </w:rPr>
              <w:t>294</w:t>
            </w:r>
            <w:r>
              <w:rPr>
                <w:rFonts w:ascii="Arial" w:hAnsi="Arial" w:cs="Arial"/>
                <w:color w:val="000000"/>
                <w:sz w:val="20"/>
                <w:szCs w:val="20"/>
              </w:rPr>
              <w:t xml:space="preserve"> m2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825F6CB" w14:textId="41130DFE" w:rsidR="00610109" w:rsidRPr="00676114" w:rsidRDefault="00556B02" w:rsidP="0056647F">
            <w:pPr>
              <w:jc w:val="right"/>
              <w:rPr>
                <w:rFonts w:ascii="Arial" w:hAnsi="Arial" w:cs="Arial"/>
                <w:color w:val="000000"/>
                <w:sz w:val="20"/>
                <w:szCs w:val="20"/>
              </w:rPr>
            </w:pPr>
            <w:r>
              <w:rPr>
                <w:rFonts w:ascii="Arial" w:hAnsi="Arial" w:cs="Arial"/>
                <w:color w:val="000000"/>
                <w:sz w:val="20"/>
                <w:szCs w:val="20"/>
              </w:rPr>
              <w:t>1 227 000</w:t>
            </w:r>
            <w:r w:rsidR="00610109" w:rsidRPr="00676114">
              <w:rPr>
                <w:rFonts w:ascii="Arial" w:hAnsi="Arial" w:cs="Arial"/>
                <w:color w:val="000000"/>
                <w:sz w:val="20"/>
                <w:szCs w:val="20"/>
              </w:rPr>
              <w:t xml:space="preserve"> €</w:t>
            </w:r>
          </w:p>
        </w:tc>
      </w:tr>
      <w:tr w:rsidR="00610109" w14:paraId="03CFA859"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7FD5C" w14:textId="2CFC0E41" w:rsidR="00610109" w:rsidRPr="00676114" w:rsidRDefault="00610109" w:rsidP="0056647F">
            <w:pPr>
              <w:jc w:val="center"/>
              <w:rPr>
                <w:rFonts w:ascii="Arial" w:hAnsi="Arial" w:cs="Arial"/>
                <w:color w:val="000000"/>
                <w:sz w:val="20"/>
                <w:szCs w:val="20"/>
              </w:rPr>
            </w:pPr>
            <w:r>
              <w:rPr>
                <w:rFonts w:ascii="Arial" w:hAnsi="Arial" w:cs="Arial"/>
                <w:color w:val="000000"/>
                <w:sz w:val="20"/>
                <w:szCs w:val="20"/>
              </w:rPr>
              <w:t>Non 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013F98DA" w14:textId="293BA7BD" w:rsidR="00610109" w:rsidRPr="00676114" w:rsidRDefault="00556B02" w:rsidP="0056647F">
            <w:pPr>
              <w:jc w:val="center"/>
              <w:rPr>
                <w:rFonts w:ascii="Arial" w:hAnsi="Arial" w:cs="Arial"/>
                <w:color w:val="000000"/>
                <w:sz w:val="20"/>
                <w:szCs w:val="20"/>
              </w:rPr>
            </w:pPr>
            <w:r>
              <w:rPr>
                <w:rFonts w:ascii="Arial" w:hAnsi="Arial" w:cs="Arial"/>
                <w:color w:val="000000"/>
                <w:sz w:val="20"/>
                <w:szCs w:val="20"/>
              </w:rPr>
              <w:t>M. Jacques ARRAGAIN</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7FD7A248" w14:textId="73AA9B64" w:rsidR="00610109" w:rsidRDefault="00556B02" w:rsidP="0056647F">
            <w:pPr>
              <w:jc w:val="center"/>
              <w:rPr>
                <w:rFonts w:ascii="Arial" w:hAnsi="Arial" w:cs="Arial"/>
                <w:color w:val="000000"/>
                <w:sz w:val="20"/>
                <w:szCs w:val="20"/>
              </w:rPr>
            </w:pPr>
            <w:r>
              <w:rPr>
                <w:rFonts w:ascii="Arial" w:hAnsi="Arial" w:cs="Arial"/>
                <w:color w:val="000000"/>
                <w:sz w:val="20"/>
                <w:szCs w:val="20"/>
              </w:rPr>
              <w:t xml:space="preserve">Les </w:t>
            </w:r>
            <w:proofErr w:type="spellStart"/>
            <w:r>
              <w:rPr>
                <w:rFonts w:ascii="Arial" w:hAnsi="Arial" w:cs="Arial"/>
                <w:color w:val="000000"/>
                <w:sz w:val="20"/>
                <w:szCs w:val="20"/>
              </w:rPr>
              <w:t>Choseaux</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0E79A21E" w14:textId="06675D96" w:rsidR="00610109" w:rsidRDefault="00610109" w:rsidP="0056647F">
            <w:pPr>
              <w:jc w:val="center"/>
              <w:rPr>
                <w:rFonts w:ascii="Arial" w:hAnsi="Arial" w:cs="Arial"/>
                <w:color w:val="000000"/>
                <w:sz w:val="20"/>
                <w:szCs w:val="20"/>
              </w:rPr>
            </w:pPr>
            <w:r>
              <w:rPr>
                <w:rFonts w:ascii="Arial" w:hAnsi="Arial" w:cs="Arial"/>
                <w:color w:val="000000"/>
                <w:sz w:val="20"/>
                <w:szCs w:val="20"/>
              </w:rPr>
              <w:t xml:space="preserve">1 </w:t>
            </w:r>
            <w:r w:rsidR="00556B02">
              <w:rPr>
                <w:rFonts w:ascii="Arial" w:hAnsi="Arial" w:cs="Arial"/>
                <w:color w:val="000000"/>
                <w:sz w:val="20"/>
                <w:szCs w:val="20"/>
              </w:rPr>
              <w:t xml:space="preserve">754 </w:t>
            </w:r>
            <w:r>
              <w:rPr>
                <w:rFonts w:ascii="Arial" w:hAnsi="Arial" w:cs="Arial"/>
                <w:color w:val="000000"/>
                <w:sz w:val="20"/>
                <w:szCs w:val="20"/>
              </w:rPr>
              <w:t>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6B4CFE96" w14:textId="32BAD44D" w:rsidR="00610109" w:rsidRDefault="00556B02" w:rsidP="0056647F">
            <w:pPr>
              <w:jc w:val="right"/>
              <w:rPr>
                <w:rFonts w:ascii="Arial" w:hAnsi="Arial" w:cs="Arial"/>
                <w:color w:val="000000"/>
                <w:sz w:val="20"/>
                <w:szCs w:val="20"/>
              </w:rPr>
            </w:pPr>
            <w:r>
              <w:rPr>
                <w:rFonts w:ascii="Arial" w:hAnsi="Arial" w:cs="Arial"/>
                <w:color w:val="000000"/>
                <w:sz w:val="20"/>
                <w:szCs w:val="20"/>
              </w:rPr>
              <w:t>1 450 000</w:t>
            </w:r>
            <w:r w:rsidR="00610109">
              <w:rPr>
                <w:rFonts w:ascii="Arial" w:hAnsi="Arial" w:cs="Arial"/>
                <w:color w:val="000000"/>
                <w:sz w:val="20"/>
                <w:szCs w:val="20"/>
              </w:rPr>
              <w:t xml:space="preserve"> </w:t>
            </w:r>
            <w:r w:rsidR="00610109" w:rsidRPr="00676114">
              <w:rPr>
                <w:rFonts w:ascii="Arial" w:hAnsi="Arial" w:cs="Arial"/>
                <w:color w:val="000000"/>
                <w:sz w:val="20"/>
                <w:szCs w:val="20"/>
              </w:rPr>
              <w:t>€</w:t>
            </w:r>
            <w:r w:rsidR="00610109">
              <w:rPr>
                <w:rFonts w:ascii="Arial" w:hAnsi="Arial" w:cs="Arial"/>
                <w:color w:val="000000"/>
                <w:sz w:val="20"/>
                <w:szCs w:val="20"/>
              </w:rPr>
              <w:t xml:space="preserve">  </w:t>
            </w:r>
          </w:p>
        </w:tc>
      </w:tr>
      <w:tr w:rsidR="00556B02" w14:paraId="7D9940ED"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78825" w14:textId="727EA037" w:rsidR="00556B02" w:rsidRDefault="00556B02" w:rsidP="0056647F">
            <w:pPr>
              <w:jc w:val="center"/>
              <w:rPr>
                <w:rFonts w:ascii="Arial" w:hAnsi="Arial" w:cs="Arial"/>
                <w:color w:val="000000"/>
                <w:sz w:val="20"/>
                <w:szCs w:val="20"/>
              </w:rPr>
            </w:pPr>
            <w:r w:rsidRPr="00676114">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3DBEDF0A" w14:textId="46384E26" w:rsidR="00556B02" w:rsidRDefault="00556B02" w:rsidP="0056647F">
            <w:pPr>
              <w:jc w:val="center"/>
              <w:rPr>
                <w:rFonts w:ascii="Arial" w:hAnsi="Arial" w:cs="Arial"/>
                <w:color w:val="000000"/>
                <w:sz w:val="20"/>
                <w:szCs w:val="20"/>
              </w:rPr>
            </w:pPr>
            <w:r>
              <w:rPr>
                <w:rFonts w:ascii="Arial" w:hAnsi="Arial" w:cs="Arial"/>
                <w:color w:val="000000"/>
                <w:sz w:val="20"/>
                <w:szCs w:val="20"/>
              </w:rPr>
              <w:t>Consorts VIALATEL</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5E7F562D" w14:textId="7431E386" w:rsidR="00556B02" w:rsidRDefault="00556B02" w:rsidP="0056647F">
            <w:pPr>
              <w:jc w:val="center"/>
              <w:rPr>
                <w:rFonts w:ascii="Arial" w:hAnsi="Arial" w:cs="Arial"/>
                <w:color w:val="000000"/>
                <w:sz w:val="20"/>
                <w:szCs w:val="20"/>
              </w:rPr>
            </w:pPr>
            <w:r>
              <w:rPr>
                <w:rFonts w:ascii="Arial" w:hAnsi="Arial" w:cs="Arial"/>
                <w:color w:val="000000"/>
                <w:sz w:val="20"/>
                <w:szCs w:val="20"/>
              </w:rPr>
              <w:t>384 chemin du Roc de Chère</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619EA7E" w14:textId="4062C23F" w:rsidR="00556B02" w:rsidRDefault="00556B02" w:rsidP="0056647F">
            <w:pPr>
              <w:jc w:val="center"/>
              <w:rPr>
                <w:rFonts w:ascii="Arial" w:hAnsi="Arial" w:cs="Arial"/>
                <w:color w:val="000000"/>
                <w:sz w:val="20"/>
                <w:szCs w:val="20"/>
              </w:rPr>
            </w:pPr>
            <w:r>
              <w:rPr>
                <w:rFonts w:ascii="Arial" w:hAnsi="Arial" w:cs="Arial"/>
                <w:color w:val="000000"/>
                <w:sz w:val="20"/>
                <w:szCs w:val="20"/>
              </w:rPr>
              <w:t>3 064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3B45BE10" w14:textId="465841CA" w:rsidR="00556B02" w:rsidRDefault="00556B02" w:rsidP="0056647F">
            <w:pPr>
              <w:jc w:val="right"/>
              <w:rPr>
                <w:rFonts w:ascii="Arial" w:hAnsi="Arial" w:cs="Arial"/>
                <w:color w:val="000000"/>
                <w:sz w:val="20"/>
                <w:szCs w:val="20"/>
              </w:rPr>
            </w:pPr>
            <w:r>
              <w:rPr>
                <w:rFonts w:ascii="Arial" w:hAnsi="Arial" w:cs="Arial"/>
                <w:color w:val="000000"/>
                <w:sz w:val="20"/>
                <w:szCs w:val="20"/>
              </w:rPr>
              <w:t xml:space="preserve">1 550 000 </w:t>
            </w:r>
            <w:r w:rsidRPr="00676114">
              <w:rPr>
                <w:rFonts w:ascii="Arial" w:hAnsi="Arial" w:cs="Arial"/>
                <w:color w:val="000000"/>
                <w:sz w:val="20"/>
                <w:szCs w:val="20"/>
              </w:rPr>
              <w:t>€</w:t>
            </w:r>
            <w:r>
              <w:rPr>
                <w:rFonts w:ascii="Arial" w:hAnsi="Arial" w:cs="Arial"/>
                <w:color w:val="000000"/>
                <w:sz w:val="20"/>
                <w:szCs w:val="20"/>
              </w:rPr>
              <w:t xml:space="preserve">  </w:t>
            </w:r>
          </w:p>
        </w:tc>
      </w:tr>
      <w:tr w:rsidR="00556B02" w14:paraId="7BFD2322"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CD17C" w14:textId="7380A66E" w:rsidR="00556B02" w:rsidRDefault="00556B02" w:rsidP="0056647F">
            <w:pPr>
              <w:jc w:val="center"/>
              <w:rPr>
                <w:rFonts w:ascii="Arial" w:hAnsi="Arial" w:cs="Arial"/>
                <w:color w:val="000000"/>
                <w:sz w:val="20"/>
                <w:szCs w:val="20"/>
              </w:rPr>
            </w:pPr>
            <w:r>
              <w:rPr>
                <w:rFonts w:ascii="Arial" w:hAnsi="Arial" w:cs="Arial"/>
                <w:color w:val="000000"/>
                <w:sz w:val="20"/>
                <w:szCs w:val="20"/>
              </w:rPr>
              <w:t>Non 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32DD78F6" w14:textId="5C861BC8" w:rsidR="00556B02" w:rsidRDefault="00556B02" w:rsidP="0056647F">
            <w:pPr>
              <w:jc w:val="center"/>
              <w:rPr>
                <w:rFonts w:ascii="Arial" w:hAnsi="Arial" w:cs="Arial"/>
                <w:color w:val="000000"/>
                <w:sz w:val="20"/>
                <w:szCs w:val="20"/>
              </w:rPr>
            </w:pPr>
            <w:r>
              <w:rPr>
                <w:rFonts w:ascii="Arial" w:hAnsi="Arial" w:cs="Arial"/>
                <w:color w:val="000000"/>
                <w:sz w:val="20"/>
                <w:szCs w:val="20"/>
              </w:rPr>
              <w:t>Mmes ROLLAND, PINSON, METAL</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75763308" w14:textId="74F3397F" w:rsidR="00556B02" w:rsidRDefault="00556B02" w:rsidP="0056647F">
            <w:pPr>
              <w:jc w:val="center"/>
              <w:rPr>
                <w:rFonts w:ascii="Arial" w:hAnsi="Arial" w:cs="Arial"/>
                <w:color w:val="000000"/>
                <w:sz w:val="20"/>
                <w:szCs w:val="20"/>
              </w:rPr>
            </w:pPr>
            <w:r>
              <w:rPr>
                <w:rFonts w:ascii="Arial" w:hAnsi="Arial" w:cs="Arial"/>
                <w:color w:val="000000"/>
                <w:sz w:val="20"/>
                <w:szCs w:val="20"/>
              </w:rPr>
              <w:t xml:space="preserve">Route de </w:t>
            </w:r>
            <w:proofErr w:type="spellStart"/>
            <w:r>
              <w:rPr>
                <w:rFonts w:ascii="Arial" w:hAnsi="Arial" w:cs="Arial"/>
                <w:color w:val="000000"/>
                <w:sz w:val="20"/>
                <w:szCs w:val="20"/>
              </w:rPr>
              <w:t>Ramponnet</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290A68D" w14:textId="45D88372" w:rsidR="00556B02" w:rsidRDefault="00556B02" w:rsidP="0056647F">
            <w:pPr>
              <w:jc w:val="center"/>
              <w:rPr>
                <w:rFonts w:ascii="Arial" w:hAnsi="Arial" w:cs="Arial"/>
                <w:color w:val="000000"/>
                <w:sz w:val="20"/>
                <w:szCs w:val="20"/>
              </w:rPr>
            </w:pPr>
            <w:r>
              <w:rPr>
                <w:rFonts w:ascii="Arial" w:hAnsi="Arial" w:cs="Arial"/>
                <w:color w:val="000000"/>
                <w:sz w:val="20"/>
                <w:szCs w:val="20"/>
              </w:rPr>
              <w:t>1 126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125257C0" w14:textId="14CBD7D9" w:rsidR="00556B02" w:rsidRDefault="00556B02" w:rsidP="0056647F">
            <w:pPr>
              <w:jc w:val="right"/>
              <w:rPr>
                <w:rFonts w:ascii="Arial" w:hAnsi="Arial" w:cs="Arial"/>
                <w:color w:val="000000"/>
                <w:sz w:val="20"/>
                <w:szCs w:val="20"/>
              </w:rPr>
            </w:pPr>
            <w:r>
              <w:rPr>
                <w:rFonts w:ascii="Arial" w:hAnsi="Arial" w:cs="Arial"/>
                <w:color w:val="000000"/>
                <w:sz w:val="20"/>
                <w:szCs w:val="20"/>
              </w:rPr>
              <w:t xml:space="preserve">900 000 </w:t>
            </w:r>
            <w:r w:rsidRPr="00676114">
              <w:rPr>
                <w:rFonts w:ascii="Arial" w:hAnsi="Arial" w:cs="Arial"/>
                <w:color w:val="000000"/>
                <w:sz w:val="20"/>
                <w:szCs w:val="20"/>
              </w:rPr>
              <w:t>€</w:t>
            </w:r>
            <w:r>
              <w:rPr>
                <w:rFonts w:ascii="Arial" w:hAnsi="Arial" w:cs="Arial"/>
                <w:color w:val="000000"/>
                <w:sz w:val="20"/>
                <w:szCs w:val="20"/>
              </w:rPr>
              <w:t xml:space="preserve">  </w:t>
            </w:r>
          </w:p>
        </w:tc>
      </w:tr>
    </w:tbl>
    <w:p w14:paraId="07700B05" w14:textId="77777777" w:rsidR="00610109" w:rsidRDefault="00610109" w:rsidP="00D02A6D"/>
    <w:p w14:paraId="1CE59246" w14:textId="77777777" w:rsidR="00610109" w:rsidRDefault="00610109" w:rsidP="00D02A6D"/>
    <w:p w14:paraId="42B64F24" w14:textId="3DC7B96D" w:rsidR="00C4395C" w:rsidRPr="007215AB" w:rsidRDefault="00BD113E" w:rsidP="00D02A6D">
      <w:r>
        <w:t xml:space="preserve"> </w:t>
      </w:r>
    </w:p>
    <w:p w14:paraId="2916EDEB" w14:textId="1E538387" w:rsidR="00D02A6D" w:rsidRPr="006C5DA1" w:rsidRDefault="00D02A6D" w:rsidP="00D02A6D">
      <w:pPr>
        <w:pStyle w:val="Paragraphedeliste"/>
        <w:tabs>
          <w:tab w:val="left" w:pos="-34"/>
        </w:tabs>
        <w:ind w:left="0"/>
        <w:contextualSpacing w:val="0"/>
        <w:rPr>
          <w:rFonts w:cstheme="minorHAnsi"/>
        </w:rPr>
      </w:pPr>
      <w:r>
        <w:rPr>
          <w:rFonts w:cstheme="minorHAnsi"/>
        </w:rPr>
        <w:t xml:space="preserve">          </w:t>
      </w:r>
      <w:r w:rsidRPr="006C5DA1">
        <w:rPr>
          <w:rFonts w:cstheme="minorHAnsi"/>
        </w:rPr>
        <w:t xml:space="preserve"> Le Maire                                                                   </w:t>
      </w:r>
      <w:r>
        <w:rPr>
          <w:rFonts w:cstheme="minorHAnsi"/>
        </w:rPr>
        <w:t xml:space="preserve">      </w:t>
      </w:r>
      <w:r w:rsidRPr="006C5DA1">
        <w:rPr>
          <w:rFonts w:cstheme="minorHAnsi"/>
        </w:rPr>
        <w:t xml:space="preserve"> </w:t>
      </w:r>
      <w:r w:rsidR="00A757B8">
        <w:rPr>
          <w:rFonts w:cstheme="minorHAnsi"/>
        </w:rPr>
        <w:t xml:space="preserve">       </w:t>
      </w:r>
      <w:r w:rsidR="00BD113E">
        <w:rPr>
          <w:rFonts w:cstheme="minorHAnsi"/>
        </w:rPr>
        <w:t xml:space="preserve">                </w:t>
      </w:r>
      <w:r w:rsidR="00A757B8">
        <w:rPr>
          <w:rFonts w:cstheme="minorHAnsi"/>
        </w:rPr>
        <w:t xml:space="preserve">       </w:t>
      </w:r>
      <w:r w:rsidRPr="006C5DA1">
        <w:rPr>
          <w:rFonts w:cstheme="minorHAnsi"/>
        </w:rPr>
        <w:t xml:space="preserve"> </w:t>
      </w:r>
      <w:r w:rsidR="00A757B8">
        <w:rPr>
          <w:rFonts w:cstheme="minorHAnsi"/>
        </w:rPr>
        <w:t xml:space="preserve"> </w:t>
      </w:r>
      <w:r w:rsidRPr="006C5DA1">
        <w:rPr>
          <w:rFonts w:cstheme="minorHAnsi"/>
        </w:rPr>
        <w:t xml:space="preserve"> Le Secrétaire</w:t>
      </w:r>
    </w:p>
    <w:p w14:paraId="6FB22AF5" w14:textId="2EE90DEB" w:rsidR="00D02A6D" w:rsidRPr="006C5DA1" w:rsidRDefault="00D02A6D" w:rsidP="00D02A6D">
      <w:pPr>
        <w:pStyle w:val="Paragraphedeliste"/>
        <w:tabs>
          <w:tab w:val="left" w:pos="-34"/>
        </w:tabs>
        <w:ind w:left="0"/>
        <w:contextualSpacing w:val="0"/>
        <w:rPr>
          <w:rFonts w:cstheme="minorHAnsi"/>
        </w:rPr>
      </w:pPr>
      <w:r w:rsidRPr="006C5DA1">
        <w:rPr>
          <w:rFonts w:cstheme="minorHAnsi"/>
        </w:rPr>
        <w:t xml:space="preserve">           Antoine de MENTHON                                              </w:t>
      </w:r>
      <w:r>
        <w:rPr>
          <w:rFonts w:cstheme="minorHAnsi"/>
        </w:rPr>
        <w:t xml:space="preserve">      </w:t>
      </w:r>
      <w:r w:rsidR="00A757B8">
        <w:rPr>
          <w:rFonts w:cstheme="minorHAnsi"/>
        </w:rPr>
        <w:t xml:space="preserve">           </w:t>
      </w:r>
      <w:r w:rsidR="00BD113E">
        <w:rPr>
          <w:rFonts w:cstheme="minorHAnsi"/>
        </w:rPr>
        <w:t xml:space="preserve">                 </w:t>
      </w:r>
      <w:r w:rsidR="00A757B8">
        <w:rPr>
          <w:rFonts w:cstheme="minorHAnsi"/>
        </w:rPr>
        <w:t xml:space="preserve">   Jérôme GRETZ</w:t>
      </w:r>
    </w:p>
    <w:p w14:paraId="59A36D8F" w14:textId="77777777" w:rsidR="00D02A6D" w:rsidRDefault="00D02A6D" w:rsidP="00666F6D">
      <w:pPr>
        <w:pStyle w:val="NormalWeb"/>
        <w:shd w:val="clear" w:color="auto" w:fill="FFFFFF"/>
        <w:spacing w:before="0" w:beforeAutospacing="0" w:after="0" w:afterAutospacing="0"/>
        <w:contextualSpacing/>
      </w:pPr>
    </w:p>
    <w:bookmarkEnd w:id="1"/>
    <w:sectPr w:rsidR="00D02A6D" w:rsidSect="00B74458">
      <w:footerReference w:type="default" r:id="rId8"/>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iann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5EF"/>
    <w:multiLevelType w:val="hybridMultilevel"/>
    <w:tmpl w:val="7DA0FA50"/>
    <w:lvl w:ilvl="0" w:tplc="08EA6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16818"/>
    <w:multiLevelType w:val="hybridMultilevel"/>
    <w:tmpl w:val="7D2E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6608B"/>
    <w:multiLevelType w:val="hybridMultilevel"/>
    <w:tmpl w:val="FD6A5898"/>
    <w:lvl w:ilvl="0" w:tplc="8660A060">
      <w:numFmt w:val="bullet"/>
      <w:lvlText w:val="-"/>
      <w:lvlJc w:val="left"/>
      <w:pPr>
        <w:ind w:left="720" w:hanging="360"/>
      </w:pPr>
      <w:rPr>
        <w:rFonts w:ascii="Avenir Book" w:eastAsia="Times New Roman" w:hAnsi="Avenir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864C1D"/>
    <w:multiLevelType w:val="hybridMultilevel"/>
    <w:tmpl w:val="06DA2BCE"/>
    <w:lvl w:ilvl="0" w:tplc="95D0F0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32DE2AB2"/>
    <w:multiLevelType w:val="hybridMultilevel"/>
    <w:tmpl w:val="6FD25BAE"/>
    <w:lvl w:ilvl="0" w:tplc="16400BE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A5864"/>
    <w:multiLevelType w:val="hybridMultilevel"/>
    <w:tmpl w:val="ED00D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0C5262"/>
    <w:multiLevelType w:val="hybridMultilevel"/>
    <w:tmpl w:val="6A18BCDA"/>
    <w:lvl w:ilvl="0" w:tplc="6396C582">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092A04"/>
    <w:multiLevelType w:val="hybridMultilevel"/>
    <w:tmpl w:val="82CA2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FC2E1D"/>
    <w:multiLevelType w:val="hybridMultilevel"/>
    <w:tmpl w:val="84DAFF2E"/>
    <w:lvl w:ilvl="0" w:tplc="9E7A46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74D295E"/>
    <w:multiLevelType w:val="hybridMultilevel"/>
    <w:tmpl w:val="0E3EC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340F3F"/>
    <w:multiLevelType w:val="hybridMultilevel"/>
    <w:tmpl w:val="AD5C4828"/>
    <w:lvl w:ilvl="0" w:tplc="C18CA8E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E45FB6"/>
    <w:multiLevelType w:val="hybridMultilevel"/>
    <w:tmpl w:val="E0B2CA4E"/>
    <w:lvl w:ilvl="0" w:tplc="AE708050">
      <w:start w:val="22"/>
      <w:numFmt w:val="bullet"/>
      <w:lvlText w:val="-"/>
      <w:lvlJc w:val="left"/>
      <w:pPr>
        <w:ind w:left="1245" w:hanging="360"/>
      </w:pPr>
      <w:rPr>
        <w:rFonts w:ascii="Times New Roman" w:eastAsia="Arial Unicode MS"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8"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1261D9"/>
    <w:multiLevelType w:val="hybridMultilevel"/>
    <w:tmpl w:val="FD6CC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585776"/>
    <w:multiLevelType w:val="hybridMultilevel"/>
    <w:tmpl w:val="8D78CD7A"/>
    <w:lvl w:ilvl="0" w:tplc="637AB580">
      <w:start w:val="1"/>
      <w:numFmt w:val="bullet"/>
      <w:lvlText w:val=""/>
      <w:lvlJc w:val="left"/>
      <w:pPr>
        <w:ind w:left="1069" w:hanging="360"/>
      </w:pPr>
      <w:rPr>
        <w:rFonts w:ascii="Symbol" w:eastAsia="Arial Unicode MS"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74692726"/>
    <w:multiLevelType w:val="hybridMultilevel"/>
    <w:tmpl w:val="42E00904"/>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B7D3317"/>
    <w:multiLevelType w:val="hybridMultilevel"/>
    <w:tmpl w:val="7A207E7C"/>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E764110"/>
    <w:multiLevelType w:val="hybridMultilevel"/>
    <w:tmpl w:val="82B8644C"/>
    <w:lvl w:ilvl="0" w:tplc="040C0001">
      <w:start w:val="1"/>
      <w:numFmt w:val="bullet"/>
      <w:lvlText w:val=""/>
      <w:lvlJc w:val="left"/>
      <w:pPr>
        <w:ind w:left="2310" w:hanging="360"/>
      </w:pPr>
      <w:rPr>
        <w:rFonts w:ascii="Symbol" w:hAnsi="Symbol"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num w:numId="1" w16cid:durableId="1411535347">
    <w:abstractNumId w:val="2"/>
  </w:num>
  <w:num w:numId="2" w16cid:durableId="2117021575">
    <w:abstractNumId w:val="14"/>
  </w:num>
  <w:num w:numId="3" w16cid:durableId="1679037241">
    <w:abstractNumId w:val="13"/>
  </w:num>
  <w:num w:numId="4" w16cid:durableId="1073892657">
    <w:abstractNumId w:val="21"/>
  </w:num>
  <w:num w:numId="5" w16cid:durableId="953557516">
    <w:abstractNumId w:val="15"/>
  </w:num>
  <w:num w:numId="6" w16cid:durableId="1906135367">
    <w:abstractNumId w:val="18"/>
  </w:num>
  <w:num w:numId="7" w16cid:durableId="693464655">
    <w:abstractNumId w:val="5"/>
  </w:num>
  <w:num w:numId="8" w16cid:durableId="2013021691">
    <w:abstractNumId w:val="24"/>
  </w:num>
  <w:num w:numId="9" w16cid:durableId="1804545389">
    <w:abstractNumId w:val="23"/>
  </w:num>
  <w:num w:numId="10" w16cid:durableId="1987541184">
    <w:abstractNumId w:val="4"/>
  </w:num>
  <w:num w:numId="11" w16cid:durableId="1801990842">
    <w:abstractNumId w:val="10"/>
  </w:num>
  <w:num w:numId="12" w16cid:durableId="2092585213">
    <w:abstractNumId w:val="7"/>
  </w:num>
  <w:num w:numId="13" w16cid:durableId="911349438">
    <w:abstractNumId w:val="17"/>
  </w:num>
  <w:num w:numId="14" w16cid:durableId="1101491794">
    <w:abstractNumId w:val="25"/>
  </w:num>
  <w:num w:numId="15" w16cid:durableId="940991435">
    <w:abstractNumId w:val="0"/>
  </w:num>
  <w:num w:numId="16" w16cid:durableId="810829072">
    <w:abstractNumId w:val="11"/>
  </w:num>
  <w:num w:numId="17" w16cid:durableId="958953038">
    <w:abstractNumId w:val="22"/>
  </w:num>
  <w:num w:numId="18" w16cid:durableId="1259607274">
    <w:abstractNumId w:val="12"/>
  </w:num>
  <w:num w:numId="19" w16cid:durableId="854005588">
    <w:abstractNumId w:val="9"/>
  </w:num>
  <w:num w:numId="20" w16cid:durableId="334696702">
    <w:abstractNumId w:val="20"/>
  </w:num>
  <w:num w:numId="21" w16cid:durableId="622808481">
    <w:abstractNumId w:val="16"/>
  </w:num>
  <w:num w:numId="22" w16cid:durableId="267663536">
    <w:abstractNumId w:val="3"/>
  </w:num>
  <w:num w:numId="23" w16cid:durableId="1242526342">
    <w:abstractNumId w:val="1"/>
  </w:num>
  <w:num w:numId="24" w16cid:durableId="1701781228">
    <w:abstractNumId w:val="8"/>
  </w:num>
  <w:num w:numId="25" w16cid:durableId="2128348117">
    <w:abstractNumId w:val="6"/>
  </w:num>
  <w:num w:numId="26" w16cid:durableId="12505831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112CA"/>
    <w:rsid w:val="000464D3"/>
    <w:rsid w:val="00057DBB"/>
    <w:rsid w:val="00066D6D"/>
    <w:rsid w:val="00080919"/>
    <w:rsid w:val="000B4518"/>
    <w:rsid w:val="000C718B"/>
    <w:rsid w:val="000E1F1A"/>
    <w:rsid w:val="000E7987"/>
    <w:rsid w:val="000E7C55"/>
    <w:rsid w:val="000F56C0"/>
    <w:rsid w:val="000F5968"/>
    <w:rsid w:val="000F5C3A"/>
    <w:rsid w:val="00102EB0"/>
    <w:rsid w:val="00117807"/>
    <w:rsid w:val="001369CD"/>
    <w:rsid w:val="001A0AF3"/>
    <w:rsid w:val="001C6791"/>
    <w:rsid w:val="001C793E"/>
    <w:rsid w:val="001D3E4B"/>
    <w:rsid w:val="001F6FE8"/>
    <w:rsid w:val="00201642"/>
    <w:rsid w:val="00204453"/>
    <w:rsid w:val="00214191"/>
    <w:rsid w:val="00217611"/>
    <w:rsid w:val="002264C7"/>
    <w:rsid w:val="00255E13"/>
    <w:rsid w:val="00264246"/>
    <w:rsid w:val="0027087A"/>
    <w:rsid w:val="002B19EA"/>
    <w:rsid w:val="002C0C75"/>
    <w:rsid w:val="002C524D"/>
    <w:rsid w:val="002D3772"/>
    <w:rsid w:val="002E2908"/>
    <w:rsid w:val="002E33A6"/>
    <w:rsid w:val="002E36F0"/>
    <w:rsid w:val="00313567"/>
    <w:rsid w:val="00327B84"/>
    <w:rsid w:val="00336215"/>
    <w:rsid w:val="00360D02"/>
    <w:rsid w:val="0037400E"/>
    <w:rsid w:val="00383BA2"/>
    <w:rsid w:val="0039002E"/>
    <w:rsid w:val="00394F16"/>
    <w:rsid w:val="003B7134"/>
    <w:rsid w:val="003C7F8B"/>
    <w:rsid w:val="003E5D7F"/>
    <w:rsid w:val="0040127E"/>
    <w:rsid w:val="00402B98"/>
    <w:rsid w:val="0040452F"/>
    <w:rsid w:val="0040707E"/>
    <w:rsid w:val="00415381"/>
    <w:rsid w:val="004355AF"/>
    <w:rsid w:val="00444ABB"/>
    <w:rsid w:val="00446564"/>
    <w:rsid w:val="004467A1"/>
    <w:rsid w:val="0045769D"/>
    <w:rsid w:val="004857D5"/>
    <w:rsid w:val="004A1926"/>
    <w:rsid w:val="004C25E5"/>
    <w:rsid w:val="004E27C0"/>
    <w:rsid w:val="004E2B40"/>
    <w:rsid w:val="00531A3E"/>
    <w:rsid w:val="00536CB3"/>
    <w:rsid w:val="00556B02"/>
    <w:rsid w:val="00556D2F"/>
    <w:rsid w:val="005C08AF"/>
    <w:rsid w:val="005D4758"/>
    <w:rsid w:val="005D69C4"/>
    <w:rsid w:val="005E635A"/>
    <w:rsid w:val="005F2120"/>
    <w:rsid w:val="005F66AD"/>
    <w:rsid w:val="00604BF8"/>
    <w:rsid w:val="00610109"/>
    <w:rsid w:val="00610642"/>
    <w:rsid w:val="00612438"/>
    <w:rsid w:val="0062015D"/>
    <w:rsid w:val="00622D99"/>
    <w:rsid w:val="00636B1A"/>
    <w:rsid w:val="0065372A"/>
    <w:rsid w:val="00654E61"/>
    <w:rsid w:val="00666F6D"/>
    <w:rsid w:val="00672D11"/>
    <w:rsid w:val="0067586D"/>
    <w:rsid w:val="00681B41"/>
    <w:rsid w:val="00694D36"/>
    <w:rsid w:val="006B5366"/>
    <w:rsid w:val="006E4C0E"/>
    <w:rsid w:val="006F31EF"/>
    <w:rsid w:val="00704D3C"/>
    <w:rsid w:val="00717BC2"/>
    <w:rsid w:val="00727548"/>
    <w:rsid w:val="007334E1"/>
    <w:rsid w:val="00737D6A"/>
    <w:rsid w:val="007621F5"/>
    <w:rsid w:val="007816AE"/>
    <w:rsid w:val="00782049"/>
    <w:rsid w:val="00783DA8"/>
    <w:rsid w:val="007B04D6"/>
    <w:rsid w:val="007C5DED"/>
    <w:rsid w:val="007D27DC"/>
    <w:rsid w:val="007D71DF"/>
    <w:rsid w:val="007E124E"/>
    <w:rsid w:val="007E4CD1"/>
    <w:rsid w:val="007E5F7F"/>
    <w:rsid w:val="007F6053"/>
    <w:rsid w:val="007F7945"/>
    <w:rsid w:val="008048F3"/>
    <w:rsid w:val="00816DC6"/>
    <w:rsid w:val="008571C3"/>
    <w:rsid w:val="00857A15"/>
    <w:rsid w:val="008618F2"/>
    <w:rsid w:val="008A0FD2"/>
    <w:rsid w:val="008A2665"/>
    <w:rsid w:val="008B6851"/>
    <w:rsid w:val="008C7DDB"/>
    <w:rsid w:val="008D13E7"/>
    <w:rsid w:val="008D1943"/>
    <w:rsid w:val="008D1F2A"/>
    <w:rsid w:val="0090712B"/>
    <w:rsid w:val="00916470"/>
    <w:rsid w:val="0092072B"/>
    <w:rsid w:val="009334B9"/>
    <w:rsid w:val="0093377A"/>
    <w:rsid w:val="00936F7C"/>
    <w:rsid w:val="0094768E"/>
    <w:rsid w:val="0095252D"/>
    <w:rsid w:val="00960603"/>
    <w:rsid w:val="0098680E"/>
    <w:rsid w:val="009B3CCD"/>
    <w:rsid w:val="009C096B"/>
    <w:rsid w:val="009C2C94"/>
    <w:rsid w:val="009D2360"/>
    <w:rsid w:val="009D445B"/>
    <w:rsid w:val="009D580A"/>
    <w:rsid w:val="009F0FDF"/>
    <w:rsid w:val="009F29C5"/>
    <w:rsid w:val="009F2CF2"/>
    <w:rsid w:val="009F512E"/>
    <w:rsid w:val="00A41736"/>
    <w:rsid w:val="00A44BC2"/>
    <w:rsid w:val="00A7281E"/>
    <w:rsid w:val="00A757B8"/>
    <w:rsid w:val="00A862D6"/>
    <w:rsid w:val="00A905E1"/>
    <w:rsid w:val="00A96DDA"/>
    <w:rsid w:val="00AB09E7"/>
    <w:rsid w:val="00AB1DCF"/>
    <w:rsid w:val="00AC3DBE"/>
    <w:rsid w:val="00AD03CD"/>
    <w:rsid w:val="00AD6706"/>
    <w:rsid w:val="00AE5B9A"/>
    <w:rsid w:val="00B12681"/>
    <w:rsid w:val="00B27C53"/>
    <w:rsid w:val="00B33685"/>
    <w:rsid w:val="00B356E8"/>
    <w:rsid w:val="00B74458"/>
    <w:rsid w:val="00B83AFE"/>
    <w:rsid w:val="00BA2065"/>
    <w:rsid w:val="00BC6BE4"/>
    <w:rsid w:val="00BD113E"/>
    <w:rsid w:val="00BE7C8B"/>
    <w:rsid w:val="00BF25B0"/>
    <w:rsid w:val="00C00532"/>
    <w:rsid w:val="00C16F84"/>
    <w:rsid w:val="00C2270C"/>
    <w:rsid w:val="00C247AC"/>
    <w:rsid w:val="00C4395C"/>
    <w:rsid w:val="00C43B64"/>
    <w:rsid w:val="00C527BF"/>
    <w:rsid w:val="00C875F2"/>
    <w:rsid w:val="00CA663D"/>
    <w:rsid w:val="00CD6609"/>
    <w:rsid w:val="00D02A6D"/>
    <w:rsid w:val="00D4076B"/>
    <w:rsid w:val="00D770E9"/>
    <w:rsid w:val="00D812F7"/>
    <w:rsid w:val="00D9109E"/>
    <w:rsid w:val="00D91F10"/>
    <w:rsid w:val="00D92BFB"/>
    <w:rsid w:val="00DA4FE3"/>
    <w:rsid w:val="00DB3803"/>
    <w:rsid w:val="00E03E1F"/>
    <w:rsid w:val="00E23140"/>
    <w:rsid w:val="00E2324F"/>
    <w:rsid w:val="00E26093"/>
    <w:rsid w:val="00E27C6F"/>
    <w:rsid w:val="00E57760"/>
    <w:rsid w:val="00E66DCC"/>
    <w:rsid w:val="00E75551"/>
    <w:rsid w:val="00E755C8"/>
    <w:rsid w:val="00E82C37"/>
    <w:rsid w:val="00E90A65"/>
    <w:rsid w:val="00E90DE0"/>
    <w:rsid w:val="00E929AB"/>
    <w:rsid w:val="00EA38EC"/>
    <w:rsid w:val="00EB033A"/>
    <w:rsid w:val="00ED0922"/>
    <w:rsid w:val="00EF2477"/>
    <w:rsid w:val="00F3126B"/>
    <w:rsid w:val="00F343BD"/>
    <w:rsid w:val="00F371E9"/>
    <w:rsid w:val="00F63220"/>
    <w:rsid w:val="00F705DA"/>
    <w:rsid w:val="00F90191"/>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86BBD452-86A4-4982-ABCB-498024C0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3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2145193633">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5179546">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1764</Words>
  <Characters>9702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7</cp:revision>
  <cp:lastPrinted>2024-03-11T18:07:00Z</cp:lastPrinted>
  <dcterms:created xsi:type="dcterms:W3CDTF">2024-01-15T17:11:00Z</dcterms:created>
  <dcterms:modified xsi:type="dcterms:W3CDTF">2024-03-11T18:07:00Z</dcterms:modified>
</cp:coreProperties>
</file>